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E64FD" w14:textId="509DE9D1" w:rsidR="009A351D" w:rsidRPr="00BE1B47" w:rsidRDefault="001F4FD1" w:rsidP="009A351D">
      <w:pPr>
        <w:pStyle w:val="a5"/>
        <w:tabs>
          <w:tab w:val="right" w:pos="9781"/>
          <w:tab w:val="right" w:pos="13323"/>
        </w:tabs>
        <w:outlineLvl w:val="0"/>
        <w:rPr>
          <w:rFonts w:eastAsia="宋体" w:cs="Arial"/>
          <w:noProof w:val="0"/>
          <w:sz w:val="24"/>
          <w:szCs w:val="24"/>
          <w:lang w:val="en-US" w:eastAsia="zh-CN"/>
        </w:rPr>
      </w:pPr>
      <w:bookmarkStart w:id="0" w:name="_Ref399006623"/>
      <w:bookmarkStart w:id="1" w:name="_Toc92513360"/>
      <w:r>
        <w:rPr>
          <w:rFonts w:cs="Arial"/>
          <w:sz w:val="24"/>
          <w:szCs w:val="24"/>
        </w:rPr>
        <w:t xml:space="preserve">                                                                                                                                                                                                                                                                                                                                                                                                                                                                        </w:t>
      </w:r>
      <w:r w:rsidR="009A351D" w:rsidRPr="009A351D">
        <w:rPr>
          <w:rFonts w:cs="Arial"/>
          <w:sz w:val="24"/>
          <w:szCs w:val="24"/>
        </w:rPr>
        <w:t>3GPP TSG-RAN WG4 Meeting #</w:t>
      </w:r>
      <w:r w:rsidR="00D6267D">
        <w:rPr>
          <w:rFonts w:cs="Arial"/>
          <w:sz w:val="24"/>
          <w:szCs w:val="24"/>
        </w:rPr>
        <w:t>10</w:t>
      </w:r>
      <w:r w:rsidR="0035165F">
        <w:rPr>
          <w:rFonts w:cs="Arial"/>
          <w:sz w:val="24"/>
          <w:szCs w:val="24"/>
        </w:rPr>
        <w:t>8</w:t>
      </w:r>
      <w:r w:rsidR="00526572" w:rsidRPr="00526572">
        <w:rPr>
          <w:rFonts w:cs="Arial" w:hint="eastAsia"/>
          <w:sz w:val="24"/>
          <w:szCs w:val="24"/>
        </w:rPr>
        <w:t>bis</w:t>
      </w:r>
      <w:r w:rsidR="009A351D" w:rsidRPr="009A351D">
        <w:rPr>
          <w:rFonts w:cs="Arial"/>
          <w:i/>
          <w:sz w:val="24"/>
          <w:szCs w:val="24"/>
        </w:rPr>
        <w:tab/>
      </w:r>
      <w:r w:rsidR="009A351D" w:rsidRPr="00BE1B47">
        <w:rPr>
          <w:rFonts w:eastAsia="宋体" w:cs="Arial"/>
          <w:noProof w:val="0"/>
          <w:sz w:val="24"/>
          <w:szCs w:val="24"/>
          <w:lang w:val="en-US" w:eastAsia="zh-CN"/>
        </w:rPr>
        <w:t>R4-</w:t>
      </w:r>
      <w:r w:rsidR="00DE6E47" w:rsidRPr="00BE1B47">
        <w:rPr>
          <w:rFonts w:eastAsia="宋体" w:cs="Arial"/>
          <w:noProof w:val="0"/>
          <w:sz w:val="24"/>
          <w:szCs w:val="24"/>
          <w:lang w:val="en-US" w:eastAsia="zh-CN"/>
        </w:rPr>
        <w:t>23</w:t>
      </w:r>
      <w:r w:rsidR="00DE6E47">
        <w:rPr>
          <w:rFonts w:eastAsia="宋体" w:cs="Arial"/>
          <w:noProof w:val="0"/>
          <w:sz w:val="24"/>
          <w:szCs w:val="24"/>
          <w:lang w:val="en-US" w:eastAsia="zh-CN"/>
        </w:rPr>
        <w:t>15828</w:t>
      </w:r>
      <w:bookmarkStart w:id="2" w:name="_GoBack"/>
      <w:bookmarkEnd w:id="2"/>
    </w:p>
    <w:p w14:paraId="5F0F2328" w14:textId="77777777" w:rsidR="00526572" w:rsidRPr="00526572" w:rsidRDefault="00526572" w:rsidP="00526572">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r w:rsidRPr="00526572">
        <w:rPr>
          <w:rFonts w:ascii="Arial" w:eastAsia="宋体" w:hAnsi="Arial" w:cs="Arial"/>
          <w:b/>
          <w:sz w:val="24"/>
          <w:szCs w:val="24"/>
          <w:lang w:val="en-US" w:eastAsia="zh-CN"/>
        </w:rPr>
        <w:t>Xiamen, China, October 09 – October 13, 2023</w:t>
      </w:r>
    </w:p>
    <w:p w14:paraId="2C2D583F" w14:textId="77777777" w:rsidR="001F5D6A" w:rsidRPr="00275694" w:rsidRDefault="001F5D6A" w:rsidP="00615E2A">
      <w:pPr>
        <w:rPr>
          <w:rFonts w:eastAsia="宋体"/>
          <w:lang w:eastAsia="zh-CN"/>
        </w:rPr>
      </w:pPr>
    </w:p>
    <w:p w14:paraId="629F3F0E"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1242DD15" w14:textId="4F41EC78"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46825" w:rsidRPr="00B46825">
        <w:rPr>
          <w:rFonts w:ascii="Arial" w:eastAsia="宋体" w:hAnsi="Arial" w:cs="Arial"/>
          <w:sz w:val="22"/>
          <w:lang w:eastAsia="zh-CN"/>
        </w:rPr>
        <w:t>Further discussion on</w:t>
      </w:r>
      <w:r w:rsidR="0024000B">
        <w:rPr>
          <w:rFonts w:ascii="Arial" w:eastAsia="宋体" w:hAnsi="Arial" w:cs="Arial"/>
          <w:sz w:val="22"/>
          <w:lang w:eastAsia="zh-CN"/>
        </w:rPr>
        <w:t xml:space="preserve"> SL inter-band</w:t>
      </w:r>
      <w:r w:rsidR="00B46825" w:rsidRPr="00B46825">
        <w:rPr>
          <w:rFonts w:ascii="Arial" w:eastAsia="宋体" w:hAnsi="Arial" w:cs="Arial"/>
          <w:sz w:val="22"/>
          <w:lang w:eastAsia="zh-CN"/>
        </w:rPr>
        <w:t xml:space="preserve"> con-current operation</w:t>
      </w:r>
    </w:p>
    <w:p w14:paraId="2A283A75" w14:textId="11910E91" w:rsidR="00675C27" w:rsidRPr="00BE1B47" w:rsidRDefault="00675C27" w:rsidP="00180F0B">
      <w:pPr>
        <w:ind w:left="1985" w:hanging="1985"/>
        <w:rPr>
          <w:rFonts w:ascii="Arial" w:eastAsia="宋体" w:hAnsi="Arial" w:cs="Arial"/>
          <w:sz w:val="22"/>
          <w:lang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B46825">
        <w:rPr>
          <w:rFonts w:ascii="Arial" w:eastAsia="宋体" w:hAnsi="Arial" w:cs="Arial"/>
          <w:sz w:val="22"/>
          <w:lang w:eastAsia="zh-CN"/>
        </w:rPr>
        <w:t>5.30.2.2</w:t>
      </w:r>
    </w:p>
    <w:p w14:paraId="64576D73"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90EB18B" w14:textId="77777777" w:rsidR="00FC0076" w:rsidRDefault="00E52C47" w:rsidP="004065E5">
      <w:pPr>
        <w:pStyle w:val="1"/>
        <w:rPr>
          <w:rFonts w:eastAsia="宋体"/>
          <w:lang w:eastAsia="zh-CN"/>
        </w:rPr>
      </w:pPr>
      <w:r>
        <w:rPr>
          <w:rFonts w:eastAsia="宋体" w:hint="eastAsia"/>
          <w:lang w:eastAsia="zh-CN"/>
        </w:rPr>
        <w:t>Introduction</w:t>
      </w:r>
    </w:p>
    <w:p w14:paraId="13BDD008" w14:textId="017AEDE9" w:rsidR="00E82A96" w:rsidRPr="00E82A96" w:rsidRDefault="001618C4" w:rsidP="001C038E">
      <w:pPr>
        <w:contextualSpacing/>
        <w:jc w:val="both"/>
        <w:textAlignment w:val="auto"/>
        <w:rPr>
          <w:rFonts w:eastAsia="等线"/>
          <w:lang w:val="en-US" w:eastAsia="en-GB"/>
        </w:rPr>
      </w:pPr>
      <w:bookmarkStart w:id="3" w:name="_Hlk134696308"/>
      <w:r w:rsidRPr="001618C4">
        <w:rPr>
          <w:rFonts w:eastAsia="等线"/>
          <w:lang w:val="en-US" w:eastAsia="en-GB"/>
        </w:rPr>
        <w:t xml:space="preserve">In the last meeting, we had very efficient discussions on SL con-current operation and the agreements were captured in [1]. The TP [2] on con-current operation on </w:t>
      </w:r>
      <w:proofErr w:type="spellStart"/>
      <w:r w:rsidRPr="001618C4">
        <w:rPr>
          <w:rFonts w:eastAsia="等线"/>
          <w:lang w:val="en-US" w:eastAsia="en-GB"/>
        </w:rPr>
        <w:t>Uu</w:t>
      </w:r>
      <w:proofErr w:type="spellEnd"/>
      <w:r w:rsidRPr="001618C4">
        <w:rPr>
          <w:rFonts w:eastAsia="等线"/>
          <w:lang w:val="en-US" w:eastAsia="en-GB"/>
        </w:rPr>
        <w:t xml:space="preserve"> and </w:t>
      </w:r>
      <w:proofErr w:type="spellStart"/>
      <w:r w:rsidRPr="001618C4">
        <w:rPr>
          <w:rFonts w:eastAsia="等线"/>
          <w:lang w:val="en-US" w:eastAsia="en-GB"/>
        </w:rPr>
        <w:t>sidelink</w:t>
      </w:r>
      <w:proofErr w:type="spellEnd"/>
      <w:r w:rsidRPr="001618C4">
        <w:rPr>
          <w:rFonts w:eastAsia="等线"/>
          <w:lang w:val="en-US" w:eastAsia="en-GB"/>
        </w:rPr>
        <w:t xml:space="preserve"> was approved. </w:t>
      </w:r>
      <w:r w:rsidR="00444426">
        <w:rPr>
          <w:rFonts w:eastAsia="等线"/>
          <w:lang w:val="en-US" w:eastAsia="en-GB"/>
        </w:rPr>
        <w:t xml:space="preserve">However, we still didn’t reach consensus on the maximum output power class and configured transmitted power for inter-band con-current operation. </w:t>
      </w:r>
      <w:r w:rsidRPr="001618C4">
        <w:rPr>
          <w:rFonts w:eastAsia="等线"/>
          <w:lang w:val="en-US" w:eastAsia="en-GB"/>
        </w:rPr>
        <w:t xml:space="preserve">In this contribution, we further discuss the remaining Tx issues for </w:t>
      </w:r>
      <w:r w:rsidR="009378D2">
        <w:rPr>
          <w:rFonts w:eastAsia="等线"/>
          <w:lang w:val="en-US" w:eastAsia="en-GB"/>
        </w:rPr>
        <w:t xml:space="preserve">inter-band </w:t>
      </w:r>
      <w:r w:rsidRPr="001618C4">
        <w:rPr>
          <w:rFonts w:eastAsia="等线"/>
          <w:lang w:val="en-US" w:eastAsia="en-GB"/>
        </w:rPr>
        <w:t>con-current operation.</w:t>
      </w:r>
    </w:p>
    <w:bookmarkEnd w:id="3"/>
    <w:p w14:paraId="73E26EA9" w14:textId="77777777" w:rsidR="00703A03" w:rsidRDefault="00853ECB" w:rsidP="00703A03">
      <w:pPr>
        <w:pStyle w:val="1"/>
        <w:rPr>
          <w:rFonts w:eastAsia="宋体"/>
          <w:lang w:eastAsia="zh-CN"/>
        </w:rPr>
      </w:pPr>
      <w:r>
        <w:rPr>
          <w:rFonts w:eastAsia="宋体" w:hint="eastAsia"/>
          <w:lang w:eastAsia="zh-CN"/>
        </w:rPr>
        <w:t>Discussion</w:t>
      </w:r>
    </w:p>
    <w:p w14:paraId="47F30874" w14:textId="77777777" w:rsidR="001618C4" w:rsidRPr="00D33F06" w:rsidRDefault="001618C4" w:rsidP="001618C4">
      <w:pPr>
        <w:textAlignment w:val="auto"/>
        <w:rPr>
          <w:lang w:eastAsia="zh-CN"/>
        </w:rPr>
      </w:pPr>
      <w:bookmarkStart w:id="4" w:name="_Hlk110692848"/>
      <w:bookmarkStart w:id="5" w:name="_Hlk110697904"/>
      <w:bookmarkStart w:id="6" w:name="_Hlk134720615"/>
      <w:r w:rsidRPr="00D33F06">
        <w:rPr>
          <w:lang w:eastAsia="zh-CN"/>
        </w:rPr>
        <w:t>For the maximum output power issue,</w:t>
      </w:r>
      <w:r>
        <w:rPr>
          <w:lang w:eastAsia="zh-CN"/>
        </w:rPr>
        <w:t xml:space="preserve"> the options are listed as follows:</w:t>
      </w:r>
    </w:p>
    <w:p w14:paraId="519829C0" w14:textId="367B48DE" w:rsidR="001618C4" w:rsidRPr="00D33F06" w:rsidRDefault="001618C4" w:rsidP="001618C4">
      <w:pPr>
        <w:textAlignment w:val="auto"/>
        <w:rPr>
          <w:b/>
          <w:i/>
          <w:lang w:eastAsia="zh-CN"/>
        </w:rPr>
      </w:pPr>
      <w:r w:rsidRPr="00D33F06">
        <w:rPr>
          <w:b/>
          <w:i/>
          <w:lang w:eastAsia="zh-CN"/>
        </w:rPr>
        <w:t>1-</w:t>
      </w:r>
      <w:r w:rsidR="00237925">
        <w:rPr>
          <w:b/>
          <w:i/>
          <w:lang w:eastAsia="zh-CN"/>
        </w:rPr>
        <w:t>1</w:t>
      </w:r>
      <w:r w:rsidRPr="00D33F06">
        <w:rPr>
          <w:b/>
          <w:i/>
          <w:lang w:eastAsia="zh-CN"/>
        </w:rPr>
        <w:t xml:space="preserve">-1: MOP for </w:t>
      </w:r>
      <w:bookmarkStart w:id="7" w:name="OLE_LINK1"/>
      <w:bookmarkStart w:id="8" w:name="OLE_LINK2"/>
      <w:proofErr w:type="spellStart"/>
      <w:r w:rsidRPr="00D33F06">
        <w:rPr>
          <w:b/>
          <w:i/>
          <w:lang w:eastAsia="zh-CN"/>
        </w:rPr>
        <w:t>Uu@Licensed</w:t>
      </w:r>
      <w:proofErr w:type="spellEnd"/>
      <w:r w:rsidRPr="00D33F06">
        <w:rPr>
          <w:b/>
          <w:i/>
          <w:lang w:eastAsia="zh-CN"/>
        </w:rPr>
        <w:t xml:space="preserve"> and </w:t>
      </w:r>
      <w:proofErr w:type="spellStart"/>
      <w:r w:rsidRPr="00D33F06">
        <w:rPr>
          <w:b/>
          <w:i/>
          <w:lang w:eastAsia="zh-CN"/>
        </w:rPr>
        <w:t>SL@Un-licensed</w:t>
      </w:r>
      <w:bookmarkEnd w:id="7"/>
      <w:bookmarkEnd w:id="8"/>
      <w:proofErr w:type="spellEnd"/>
    </w:p>
    <w:p w14:paraId="330B0CB4" w14:textId="77777777" w:rsidR="00116473" w:rsidRPr="00116473" w:rsidRDefault="00116473" w:rsidP="00116473">
      <w:pPr>
        <w:textAlignment w:val="auto"/>
        <w:rPr>
          <w:lang w:eastAsia="zh-CN"/>
        </w:rPr>
      </w:pPr>
      <w:r w:rsidRPr="00116473">
        <w:rPr>
          <w:b/>
          <w:lang w:eastAsia="zh-CN"/>
        </w:rPr>
        <w:t>Proposals</w:t>
      </w:r>
      <w:r w:rsidRPr="00116473">
        <w:rPr>
          <w:lang w:eastAsia="zh-CN"/>
        </w:rPr>
        <w:t xml:space="preserve">: </w:t>
      </w:r>
    </w:p>
    <w:p w14:paraId="49F3160E" w14:textId="77777777" w:rsidR="00116473" w:rsidRPr="00116473" w:rsidRDefault="00116473" w:rsidP="00116473">
      <w:pPr>
        <w:numPr>
          <w:ilvl w:val="1"/>
          <w:numId w:val="31"/>
        </w:numPr>
        <w:overflowPunct/>
        <w:autoSpaceDE/>
        <w:ind w:left="851"/>
        <w:textAlignment w:val="auto"/>
        <w:rPr>
          <w:lang w:val="en-US" w:eastAsia="en-GB"/>
        </w:rPr>
      </w:pPr>
      <w:r w:rsidRPr="00116473">
        <w:rPr>
          <w:lang w:val="en-US" w:eastAsia="zh-CN"/>
        </w:rPr>
        <w:t>Option 1: Defines MOP per UE as the total transmitted power from each operating band</w:t>
      </w:r>
    </w:p>
    <w:p w14:paraId="0DA1E790" w14:textId="77777777" w:rsidR="00116473" w:rsidRPr="00116473" w:rsidRDefault="00116473" w:rsidP="00116473">
      <w:pPr>
        <w:numPr>
          <w:ilvl w:val="1"/>
          <w:numId w:val="31"/>
        </w:numPr>
        <w:overflowPunct/>
        <w:autoSpaceDE/>
        <w:ind w:left="851"/>
        <w:textAlignment w:val="auto"/>
        <w:rPr>
          <w:lang w:val="en-US" w:eastAsia="zh-CN"/>
        </w:rPr>
      </w:pPr>
      <w:r w:rsidRPr="00116473">
        <w:rPr>
          <w:lang w:val="en-US" w:eastAsia="zh-CN"/>
        </w:rPr>
        <w:t xml:space="preserve">Option 2: Define MOP per each operating band in Rel-18 </w:t>
      </w:r>
    </w:p>
    <w:p w14:paraId="173D35F0" w14:textId="77777777" w:rsidR="00116473" w:rsidRPr="00116473" w:rsidRDefault="00116473" w:rsidP="00116473">
      <w:pPr>
        <w:textAlignment w:val="auto"/>
        <w:rPr>
          <w:lang w:eastAsia="zh-CN"/>
        </w:rPr>
      </w:pPr>
      <w:r w:rsidRPr="00116473">
        <w:rPr>
          <w:b/>
          <w:lang w:eastAsia="zh-CN"/>
        </w:rPr>
        <w:t>WF</w:t>
      </w:r>
      <w:r w:rsidRPr="00116473">
        <w:rPr>
          <w:lang w:eastAsia="zh-CN"/>
        </w:rPr>
        <w:t xml:space="preserve">: </w:t>
      </w:r>
    </w:p>
    <w:p w14:paraId="224AFBA0" w14:textId="77777777" w:rsidR="00116473" w:rsidRPr="00116473" w:rsidRDefault="00116473" w:rsidP="00116473">
      <w:pPr>
        <w:numPr>
          <w:ilvl w:val="1"/>
          <w:numId w:val="31"/>
        </w:numPr>
        <w:overflowPunct/>
        <w:autoSpaceDE/>
        <w:ind w:left="851"/>
        <w:textAlignment w:val="auto"/>
        <w:rPr>
          <w:lang w:val="en-US" w:eastAsia="ko-KR"/>
        </w:rPr>
      </w:pPr>
      <w:r w:rsidRPr="00116473">
        <w:rPr>
          <w:lang w:val="en-US" w:eastAsia="zh-CN"/>
        </w:rPr>
        <w:t xml:space="preserve">Further discuss this issue with Issue 1-1-2 as a whole package in the </w:t>
      </w:r>
      <w:r w:rsidRPr="00116473">
        <w:rPr>
          <w:rFonts w:ascii="等线" w:eastAsia="等线" w:hAnsi="等线" w:hint="eastAsia"/>
          <w:lang w:val="en-US" w:eastAsia="zh-CN"/>
        </w:rPr>
        <w:t>next</w:t>
      </w:r>
      <w:r w:rsidRPr="00116473">
        <w:rPr>
          <w:lang w:val="en-US" w:eastAsia="zh-CN"/>
        </w:rPr>
        <w:t xml:space="preserve"> meeting.</w:t>
      </w:r>
    </w:p>
    <w:p w14:paraId="62939BC6" w14:textId="77777777" w:rsidR="00116473" w:rsidRDefault="001618C4" w:rsidP="001618C4">
      <w:pPr>
        <w:pStyle w:val="B2"/>
        <w:ind w:left="0" w:firstLine="0"/>
        <w:jc w:val="both"/>
        <w:rPr>
          <w:rFonts w:eastAsiaTheme="minorEastAsia"/>
          <w:lang w:val="en-US" w:eastAsia="zh-CN"/>
        </w:rPr>
      </w:pPr>
      <w:r w:rsidRPr="00E50972">
        <w:rPr>
          <w:lang w:val="en-US" w:eastAsia="zh-CN"/>
        </w:rPr>
        <w:t xml:space="preserve">For SL-unlicensed band, the typical maximum output power is Power Class 5, i.e., 20dBm. </w:t>
      </w:r>
      <w:r w:rsidRPr="00E50972">
        <w:rPr>
          <w:rFonts w:eastAsiaTheme="minorEastAsia"/>
          <w:lang w:val="en-US" w:eastAsia="zh-CN"/>
        </w:rPr>
        <w:t xml:space="preserve">For licensed band, the default power class is Power class 3, i.e. 23dBm. If we go with Option 1, then the total transmitted power would be 24.77dBm (20dBm+23dBm), which is not aligned with the existing power class for con-current option. </w:t>
      </w:r>
    </w:p>
    <w:p w14:paraId="3D6CAA12" w14:textId="6FBC86A7" w:rsidR="00116473" w:rsidRDefault="009378D2" w:rsidP="001618C4">
      <w:pPr>
        <w:pStyle w:val="B2"/>
        <w:ind w:left="0" w:firstLine="0"/>
        <w:jc w:val="both"/>
        <w:rPr>
          <w:rFonts w:eastAsiaTheme="minorEastAsia"/>
          <w:lang w:val="en-US" w:eastAsia="zh-CN"/>
        </w:rPr>
      </w:pPr>
      <w:r>
        <w:rPr>
          <w:rFonts w:eastAsiaTheme="minorEastAsia"/>
          <w:lang w:val="en-US" w:eastAsia="zh-CN"/>
        </w:rPr>
        <w:t>In the last meeting, s</w:t>
      </w:r>
      <w:r w:rsidR="00116473">
        <w:rPr>
          <w:rFonts w:eastAsiaTheme="minorEastAsia"/>
          <w:lang w:val="en-US" w:eastAsia="zh-CN"/>
        </w:rPr>
        <w:t>ome company suggested to define PC3 for the total power class for inter-band con-current operation.</w:t>
      </w:r>
      <w:r w:rsidR="006A49CC">
        <w:rPr>
          <w:rFonts w:eastAsiaTheme="minorEastAsia"/>
          <w:lang w:val="en-US" w:eastAsia="zh-CN"/>
        </w:rPr>
        <w:t xml:space="preserve"> However, it will have a restriction on </w:t>
      </w:r>
      <w:proofErr w:type="spellStart"/>
      <w:r w:rsidR="006A49CC">
        <w:rPr>
          <w:rFonts w:eastAsiaTheme="minorEastAsia"/>
          <w:lang w:val="en-US" w:eastAsia="zh-CN"/>
        </w:rPr>
        <w:t>Uu</w:t>
      </w:r>
      <w:proofErr w:type="spellEnd"/>
      <w:r w:rsidR="006A49CC">
        <w:rPr>
          <w:rFonts w:eastAsiaTheme="minorEastAsia"/>
          <w:lang w:val="en-US" w:eastAsia="zh-CN"/>
        </w:rPr>
        <w:t xml:space="preserve"> power and it reduces the performance of </w:t>
      </w:r>
      <w:proofErr w:type="spellStart"/>
      <w:r w:rsidR="006A49CC">
        <w:rPr>
          <w:rFonts w:eastAsiaTheme="minorEastAsia"/>
          <w:lang w:val="en-US" w:eastAsia="zh-CN"/>
        </w:rPr>
        <w:t>Uu</w:t>
      </w:r>
      <w:proofErr w:type="spellEnd"/>
      <w:r w:rsidR="006A49CC">
        <w:rPr>
          <w:rFonts w:eastAsiaTheme="minorEastAsia"/>
          <w:lang w:val="en-US" w:eastAsia="zh-CN"/>
        </w:rPr>
        <w:t xml:space="preserve"> interface. Firstly, </w:t>
      </w:r>
      <w:proofErr w:type="spellStart"/>
      <w:r w:rsidR="006A49CC">
        <w:rPr>
          <w:rFonts w:eastAsiaTheme="minorEastAsia"/>
          <w:lang w:val="en-US" w:eastAsia="zh-CN"/>
        </w:rPr>
        <w:t>Uu</w:t>
      </w:r>
      <w:proofErr w:type="spellEnd"/>
      <w:r w:rsidR="006A49CC">
        <w:rPr>
          <w:rFonts w:eastAsiaTheme="minorEastAsia"/>
          <w:lang w:val="en-US" w:eastAsia="zh-CN"/>
        </w:rPr>
        <w:t xml:space="preserve"> and SL-U will likely to have separate modem</w:t>
      </w:r>
      <w:r>
        <w:rPr>
          <w:rFonts w:eastAsiaTheme="minorEastAsia"/>
          <w:lang w:val="en-US" w:eastAsia="zh-CN"/>
        </w:rPr>
        <w:t>s</w:t>
      </w:r>
      <w:r w:rsidR="006A49CC">
        <w:rPr>
          <w:rFonts w:eastAsiaTheme="minorEastAsia"/>
          <w:lang w:val="en-US" w:eastAsia="zh-CN"/>
        </w:rPr>
        <w:t xml:space="preserve">, and </w:t>
      </w:r>
      <w:proofErr w:type="spellStart"/>
      <w:r w:rsidR="006A49CC">
        <w:rPr>
          <w:rFonts w:eastAsiaTheme="minorEastAsia"/>
          <w:lang w:val="en-US" w:eastAsia="zh-CN"/>
        </w:rPr>
        <w:t>Uu</w:t>
      </w:r>
      <w:proofErr w:type="spellEnd"/>
      <w:r w:rsidR="006A49CC">
        <w:rPr>
          <w:rFonts w:eastAsiaTheme="minorEastAsia"/>
          <w:lang w:val="en-US" w:eastAsia="zh-CN"/>
        </w:rPr>
        <w:t xml:space="preserve"> doesn’t know the power for SL-u and the reverse is also true. It is hard to do power sharing for </w:t>
      </w:r>
      <w:proofErr w:type="spellStart"/>
      <w:r w:rsidR="006A49CC">
        <w:rPr>
          <w:rFonts w:eastAsiaTheme="minorEastAsia"/>
          <w:lang w:val="en-US" w:eastAsia="zh-CN"/>
        </w:rPr>
        <w:t>Uu</w:t>
      </w:r>
      <w:proofErr w:type="spellEnd"/>
      <w:r w:rsidR="006A49CC">
        <w:rPr>
          <w:rFonts w:eastAsiaTheme="minorEastAsia"/>
          <w:lang w:val="en-US" w:eastAsia="zh-CN"/>
        </w:rPr>
        <w:t xml:space="preserve"> and SL-U if a total power class is defined for inter-band con-current operation. Secondly, if there is no power sharing mechanism</w:t>
      </w:r>
      <w:r>
        <w:rPr>
          <w:rFonts w:eastAsiaTheme="minorEastAsia"/>
          <w:lang w:val="en-US" w:eastAsia="zh-CN"/>
        </w:rPr>
        <w:t xml:space="preserve"> for </w:t>
      </w:r>
      <w:proofErr w:type="spellStart"/>
      <w:r>
        <w:rPr>
          <w:rFonts w:eastAsiaTheme="minorEastAsia"/>
          <w:lang w:val="en-US" w:eastAsia="zh-CN"/>
        </w:rPr>
        <w:t>Uu</w:t>
      </w:r>
      <w:proofErr w:type="spellEnd"/>
      <w:r>
        <w:rPr>
          <w:rFonts w:eastAsiaTheme="minorEastAsia"/>
          <w:lang w:val="en-US" w:eastAsia="zh-CN"/>
        </w:rPr>
        <w:t xml:space="preserve"> and SL-U</w:t>
      </w:r>
      <w:r w:rsidR="006A49CC">
        <w:rPr>
          <w:rFonts w:eastAsiaTheme="minorEastAsia"/>
          <w:lang w:val="en-US" w:eastAsia="zh-CN"/>
        </w:rPr>
        <w:t xml:space="preserve">, the maximum output power will be 20dBm for </w:t>
      </w:r>
      <w:proofErr w:type="spellStart"/>
      <w:r w:rsidR="006A49CC">
        <w:rPr>
          <w:rFonts w:eastAsiaTheme="minorEastAsia"/>
          <w:lang w:val="en-US" w:eastAsia="zh-CN"/>
        </w:rPr>
        <w:t>Uu</w:t>
      </w:r>
      <w:proofErr w:type="spellEnd"/>
      <w:r w:rsidR="006A49CC">
        <w:rPr>
          <w:rFonts w:eastAsiaTheme="minorEastAsia"/>
          <w:lang w:val="en-US" w:eastAsia="zh-CN"/>
        </w:rPr>
        <w:t xml:space="preserve"> just for the total power will not exceed PC3(23dBm). In that case we believe it will degrade the performance of </w:t>
      </w:r>
      <w:proofErr w:type="spellStart"/>
      <w:r w:rsidR="006A49CC">
        <w:rPr>
          <w:rFonts w:eastAsiaTheme="minorEastAsia"/>
          <w:lang w:val="en-US" w:eastAsia="zh-CN"/>
        </w:rPr>
        <w:t>Uu</w:t>
      </w:r>
      <w:proofErr w:type="spellEnd"/>
      <w:r w:rsidR="006A49CC">
        <w:rPr>
          <w:rFonts w:eastAsiaTheme="minorEastAsia"/>
          <w:lang w:val="en-US" w:eastAsia="zh-CN"/>
        </w:rPr>
        <w:t>, which is not wanted.</w:t>
      </w:r>
    </w:p>
    <w:p w14:paraId="37367751" w14:textId="49B493FF" w:rsidR="006A49CC" w:rsidRDefault="006A49CC" w:rsidP="001618C4">
      <w:pPr>
        <w:pStyle w:val="B2"/>
        <w:ind w:left="0" w:firstLine="0"/>
        <w:jc w:val="both"/>
        <w:rPr>
          <w:rFonts w:eastAsiaTheme="minorEastAsia"/>
          <w:lang w:val="en-US" w:eastAsia="zh-CN"/>
        </w:rPr>
      </w:pPr>
      <w:r>
        <w:rPr>
          <w:rFonts w:eastAsiaTheme="minorEastAsia"/>
          <w:lang w:val="en-US" w:eastAsia="zh-CN"/>
        </w:rPr>
        <w:t xml:space="preserve">Some company </w:t>
      </w:r>
      <w:r w:rsidR="009378D2">
        <w:rPr>
          <w:rFonts w:eastAsiaTheme="minorEastAsia"/>
          <w:lang w:val="en-US" w:eastAsia="zh-CN"/>
        </w:rPr>
        <w:t xml:space="preserve">also </w:t>
      </w:r>
      <w:r>
        <w:rPr>
          <w:rFonts w:eastAsiaTheme="minorEastAsia"/>
          <w:lang w:val="en-US" w:eastAsia="zh-CN"/>
        </w:rPr>
        <w:t xml:space="preserve">mentioned SAR issues for inter-band con-current </w:t>
      </w:r>
      <w:r w:rsidR="00DA474A">
        <w:rPr>
          <w:rFonts w:eastAsiaTheme="minorEastAsia"/>
          <w:lang w:val="en-US" w:eastAsia="zh-CN"/>
        </w:rPr>
        <w:t xml:space="preserve">operation in the last meeting. Actually, we didn’t consider SAR issue in Rel-16 NR V2X or Rel-17 </w:t>
      </w:r>
      <w:proofErr w:type="spellStart"/>
      <w:r w:rsidR="00DA474A">
        <w:rPr>
          <w:rFonts w:eastAsiaTheme="minorEastAsia"/>
          <w:lang w:val="en-US" w:eastAsia="zh-CN"/>
        </w:rPr>
        <w:t>Sidelink</w:t>
      </w:r>
      <w:proofErr w:type="spellEnd"/>
      <w:r w:rsidR="00DA474A">
        <w:rPr>
          <w:rFonts w:eastAsiaTheme="minorEastAsia"/>
          <w:lang w:val="en-US" w:eastAsia="zh-CN"/>
        </w:rPr>
        <w:t xml:space="preserve"> enhancement. </w:t>
      </w:r>
      <w:r w:rsidR="009378D2">
        <w:rPr>
          <w:rFonts w:eastAsiaTheme="minorEastAsia"/>
          <w:lang w:val="en-US" w:eastAsia="zh-CN"/>
        </w:rPr>
        <w:t>T</w:t>
      </w:r>
      <w:r w:rsidR="00DA474A">
        <w:rPr>
          <w:rFonts w:eastAsiaTheme="minorEastAsia"/>
          <w:lang w:val="en-US" w:eastAsia="zh-CN"/>
        </w:rPr>
        <w:t xml:space="preserve">he targeted UE is vehicular UE in earlier releases, which is not attached to human organs like handheld UE, in this case SAR issue wasn’t considered in earlier releases. </w:t>
      </w:r>
      <w:r w:rsidR="009378D2">
        <w:rPr>
          <w:rFonts w:eastAsiaTheme="minorEastAsia"/>
          <w:lang w:val="en-US" w:eastAsia="zh-CN"/>
        </w:rPr>
        <w:t>However, i</w:t>
      </w:r>
      <w:r w:rsidR="00DA474A">
        <w:rPr>
          <w:rFonts w:eastAsiaTheme="minorEastAsia"/>
          <w:lang w:val="en-US" w:eastAsia="zh-CN"/>
        </w:rPr>
        <w:t xml:space="preserve">t was mentioned that SAR issues need to be considered for handheld UE supporting </w:t>
      </w:r>
      <w:r w:rsidR="00DA474A">
        <w:rPr>
          <w:rFonts w:eastAsiaTheme="minorEastAsia" w:hint="eastAsia"/>
          <w:lang w:val="en-US" w:eastAsia="zh-CN"/>
        </w:rPr>
        <w:t>SL</w:t>
      </w:r>
      <w:r w:rsidR="00DA474A">
        <w:rPr>
          <w:rFonts w:eastAsiaTheme="minorEastAsia"/>
          <w:lang w:val="en-US" w:eastAsia="zh-CN"/>
        </w:rPr>
        <w:t xml:space="preserve"> </w:t>
      </w:r>
      <w:r w:rsidR="00DA474A">
        <w:rPr>
          <w:rFonts w:eastAsiaTheme="minorEastAsia" w:hint="eastAsia"/>
          <w:lang w:val="en-US" w:eastAsia="zh-CN"/>
        </w:rPr>
        <w:t>inter-band</w:t>
      </w:r>
      <w:r w:rsidR="00DA474A">
        <w:rPr>
          <w:rFonts w:eastAsiaTheme="minorEastAsia"/>
          <w:lang w:val="en-US" w:eastAsia="zh-CN"/>
        </w:rPr>
        <w:t xml:space="preserve"> con-current operation in Rel-18. We are not sure if we are on the same page for the</w:t>
      </w:r>
      <w:r w:rsidR="009378D2">
        <w:rPr>
          <w:rFonts w:eastAsiaTheme="minorEastAsia"/>
          <w:lang w:val="en-US" w:eastAsia="zh-CN"/>
        </w:rPr>
        <w:t xml:space="preserve"> necessity of discussing</w:t>
      </w:r>
      <w:r w:rsidR="00DA474A">
        <w:rPr>
          <w:rFonts w:eastAsiaTheme="minorEastAsia"/>
          <w:lang w:val="en-US" w:eastAsia="zh-CN"/>
        </w:rPr>
        <w:t xml:space="preserve"> SAR issues. Even with SAR issues considered, it is not necessary to define a total power class for meeting SAR. We believe P-MPR can always work to meet the SAR requirements.</w:t>
      </w:r>
    </w:p>
    <w:p w14:paraId="77447307" w14:textId="32A74537" w:rsidR="001618C4" w:rsidRDefault="009378D2" w:rsidP="001618C4">
      <w:pPr>
        <w:pStyle w:val="B2"/>
        <w:ind w:left="0" w:firstLine="0"/>
        <w:jc w:val="both"/>
        <w:rPr>
          <w:rFonts w:eastAsiaTheme="minorEastAsia"/>
          <w:lang w:val="en-US" w:eastAsia="zh-CN"/>
        </w:rPr>
      </w:pPr>
      <w:r>
        <w:rPr>
          <w:rFonts w:eastAsiaTheme="minorEastAsia"/>
          <w:lang w:val="en-US" w:eastAsia="zh-CN"/>
        </w:rPr>
        <w:t>From our perspective, t</w:t>
      </w:r>
      <w:r w:rsidR="001618C4" w:rsidRPr="00E50972">
        <w:rPr>
          <w:rFonts w:eastAsiaTheme="minorEastAsia"/>
          <w:lang w:val="en-US" w:eastAsia="zh-CN"/>
        </w:rPr>
        <w:t>he easy way is to go with Option 2. For each band in con-current operation, the power class for this band applies.</w:t>
      </w:r>
    </w:p>
    <w:p w14:paraId="17FDB82D" w14:textId="77777777" w:rsidR="001618C4" w:rsidRPr="00E50972" w:rsidRDefault="001618C4" w:rsidP="001618C4">
      <w:pPr>
        <w:pStyle w:val="B2"/>
        <w:ind w:left="0" w:firstLine="0"/>
        <w:jc w:val="both"/>
        <w:rPr>
          <w:lang w:val="en-US" w:eastAsia="zh-CN"/>
        </w:rPr>
      </w:pPr>
      <w:r w:rsidRPr="00E50972">
        <w:rPr>
          <w:rFonts w:eastAsiaTheme="minorEastAsia"/>
          <w:lang w:val="en-US" w:eastAsia="zh-CN"/>
        </w:rPr>
        <w:t>In</w:t>
      </w:r>
      <w:r w:rsidRPr="00E50972">
        <w:rPr>
          <w:lang w:val="en-US" w:eastAsia="zh-CN"/>
        </w:rPr>
        <w:t xml:space="preserve"> earlier releases, we had the similar discussion for V2X con-current operation. The power class for </w:t>
      </w:r>
      <w:r w:rsidRPr="00E50972">
        <w:rPr>
          <w:rFonts w:eastAsiaTheme="minorEastAsia"/>
          <w:lang w:val="en-US" w:eastAsia="zh-CN"/>
        </w:rPr>
        <w:t xml:space="preserve">V2X inter-band con-current operation was defined as Table </w:t>
      </w:r>
      <w:r w:rsidRPr="00E50972">
        <w:t>6.2E.1.2</w:t>
      </w:r>
      <w:r w:rsidRPr="00E50972">
        <w:rPr>
          <w:lang w:eastAsia="zh-CN"/>
        </w:rPr>
        <w:t>-1 in TS 38.101-1. It can be observed that there was no</w:t>
      </w:r>
      <w:r w:rsidRPr="00E50972">
        <w:rPr>
          <w:lang w:val="en-US" w:eastAsia="zh-CN"/>
        </w:rPr>
        <w:t xml:space="preserve"> total power class for con-current operation, and the power class for each operating band apply. In Rel-18, we can follow the same method. </w:t>
      </w:r>
    </w:p>
    <w:p w14:paraId="7B8F47B9" w14:textId="77777777" w:rsidR="001618C4" w:rsidRDefault="001618C4" w:rsidP="001618C4">
      <w:pPr>
        <w:pStyle w:val="TH"/>
        <w:rPr>
          <w:lang w:eastAsia="ja-JP"/>
        </w:rPr>
      </w:pPr>
      <w:r>
        <w:lastRenderedPageBreak/>
        <w:t>Table 6.2E.1.2</w:t>
      </w:r>
      <w:r>
        <w:rPr>
          <w:lang w:eastAsia="zh-CN"/>
        </w:rPr>
        <w:t>-1</w:t>
      </w:r>
      <w:r>
        <w:t xml:space="preserve">: Power Class for </w:t>
      </w:r>
      <w:r>
        <w:rPr>
          <w:lang w:eastAsia="ko-KR"/>
        </w:rPr>
        <w:t>NR V2X</w:t>
      </w:r>
      <w:r>
        <w:t xml:space="preserve"> inter-band con-current combination</w:t>
      </w:r>
      <w:r>
        <w:rPr>
          <w:lang w:eastAsia="zh-CN"/>
        </w:rPr>
        <w:t xml:space="preserve"> (two bands)</w:t>
      </w:r>
    </w:p>
    <w:tbl>
      <w:tblPr>
        <w:tblW w:w="10800"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972"/>
        <w:gridCol w:w="972"/>
        <w:gridCol w:w="1086"/>
        <w:gridCol w:w="972"/>
        <w:gridCol w:w="1086"/>
        <w:gridCol w:w="972"/>
        <w:gridCol w:w="1086"/>
        <w:gridCol w:w="973"/>
        <w:gridCol w:w="1086"/>
      </w:tblGrid>
      <w:tr w:rsidR="001618C4" w14:paraId="18B30A00" w14:textId="77777777" w:rsidTr="00657742">
        <w:tc>
          <w:tcPr>
            <w:tcW w:w="1595" w:type="dxa"/>
            <w:tcBorders>
              <w:top w:val="single" w:sz="4" w:space="0" w:color="auto"/>
              <w:left w:val="single" w:sz="4" w:space="0" w:color="auto"/>
              <w:bottom w:val="single" w:sz="4" w:space="0" w:color="auto"/>
              <w:right w:val="single" w:sz="4" w:space="0" w:color="auto"/>
            </w:tcBorders>
            <w:hideMark/>
          </w:tcPr>
          <w:p w14:paraId="42BF78F2" w14:textId="77777777" w:rsidR="001618C4" w:rsidRDefault="001618C4" w:rsidP="00657742">
            <w:pPr>
              <w:pStyle w:val="TAH"/>
            </w:pPr>
            <w:r>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468FB5C1" w14:textId="77777777" w:rsidR="001618C4" w:rsidRDefault="001618C4" w:rsidP="00657742">
            <w:pPr>
              <w:pStyle w:val="TAH"/>
            </w:pPr>
            <w:r>
              <w:rPr>
                <w:lang w:eastAsia="zh-CN"/>
              </w:rPr>
              <w:t>NR band</w:t>
            </w:r>
          </w:p>
        </w:tc>
        <w:tc>
          <w:tcPr>
            <w:tcW w:w="972" w:type="dxa"/>
            <w:tcBorders>
              <w:top w:val="single" w:sz="4" w:space="0" w:color="auto"/>
              <w:left w:val="single" w:sz="4" w:space="0" w:color="auto"/>
              <w:bottom w:val="single" w:sz="4" w:space="0" w:color="auto"/>
              <w:right w:val="single" w:sz="4" w:space="0" w:color="auto"/>
            </w:tcBorders>
            <w:hideMark/>
          </w:tcPr>
          <w:p w14:paraId="123C7ECA" w14:textId="77777777" w:rsidR="001618C4" w:rsidRDefault="001618C4" w:rsidP="00657742">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35D8BE69" w14:textId="77777777" w:rsidR="001618C4" w:rsidRDefault="001618C4" w:rsidP="00657742">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570D905E" w14:textId="77777777" w:rsidR="001618C4" w:rsidRDefault="001618C4" w:rsidP="00657742">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3E685844" w14:textId="77777777" w:rsidR="001618C4" w:rsidRDefault="001618C4" w:rsidP="00657742">
            <w:pPr>
              <w:pStyle w:val="TAH"/>
            </w:pPr>
            <w:r>
              <w:t>Tolerance</w:t>
            </w:r>
          </w:p>
          <w:p w14:paraId="440EF4AE" w14:textId="77777777" w:rsidR="001618C4" w:rsidRDefault="001618C4" w:rsidP="00657742">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0CCD9819" w14:textId="77777777" w:rsidR="001618C4" w:rsidRDefault="001618C4" w:rsidP="00657742">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4650A53D" w14:textId="77777777" w:rsidR="001618C4" w:rsidRDefault="001618C4" w:rsidP="00657742">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1EDFEACE" w14:textId="77777777" w:rsidR="001618C4" w:rsidRDefault="001618C4" w:rsidP="00657742">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0F3FABEB" w14:textId="77777777" w:rsidR="001618C4" w:rsidRDefault="001618C4" w:rsidP="00657742">
            <w:pPr>
              <w:pStyle w:val="TAH"/>
            </w:pPr>
            <w:r>
              <w:t>Tolerance (dB)</w:t>
            </w:r>
          </w:p>
        </w:tc>
      </w:tr>
      <w:tr w:rsidR="001618C4" w14:paraId="0521C0D6" w14:textId="77777777" w:rsidTr="00657742">
        <w:tc>
          <w:tcPr>
            <w:tcW w:w="1595" w:type="dxa"/>
            <w:vMerge w:val="restart"/>
            <w:tcBorders>
              <w:top w:val="single" w:sz="4" w:space="0" w:color="auto"/>
              <w:left w:val="single" w:sz="4" w:space="0" w:color="auto"/>
              <w:right w:val="single" w:sz="4" w:space="0" w:color="auto"/>
            </w:tcBorders>
          </w:tcPr>
          <w:p w14:paraId="27935B3F" w14:textId="77777777" w:rsidR="001618C4" w:rsidRPr="00646211" w:rsidRDefault="001618C4" w:rsidP="00657742">
            <w:pPr>
              <w:pStyle w:val="TAC"/>
              <w:rPr>
                <w:lang w:val="en-US" w:eastAsia="zh-CN"/>
              </w:rPr>
            </w:pPr>
            <w:r w:rsidRPr="00646211">
              <w:rPr>
                <w:lang w:val="en-US" w:eastAsia="zh-CN"/>
              </w:rPr>
              <w:t>V2X_n1A-n47A</w:t>
            </w:r>
          </w:p>
          <w:p w14:paraId="5B205108" w14:textId="77777777" w:rsidR="001618C4" w:rsidRPr="00646211" w:rsidRDefault="001618C4" w:rsidP="00657742">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1D19540" w14:textId="77777777" w:rsidR="001618C4" w:rsidRPr="00646211" w:rsidRDefault="001618C4" w:rsidP="00657742">
            <w:pPr>
              <w:pStyle w:val="TAC"/>
              <w:rPr>
                <w:lang w:val="en-US" w:eastAsia="zh-CN"/>
              </w:rPr>
            </w:pPr>
            <w:r w:rsidRPr="00646211">
              <w:rPr>
                <w:lang w:val="en-US" w:eastAsia="zh-CN"/>
              </w:rPr>
              <w:t>n1</w:t>
            </w:r>
          </w:p>
        </w:tc>
        <w:tc>
          <w:tcPr>
            <w:tcW w:w="972" w:type="dxa"/>
            <w:tcBorders>
              <w:top w:val="single" w:sz="4" w:space="0" w:color="auto"/>
              <w:left w:val="single" w:sz="4" w:space="0" w:color="auto"/>
              <w:bottom w:val="single" w:sz="4" w:space="0" w:color="auto"/>
              <w:right w:val="single" w:sz="4" w:space="0" w:color="auto"/>
            </w:tcBorders>
          </w:tcPr>
          <w:p w14:paraId="60575698" w14:textId="77777777" w:rsidR="001618C4" w:rsidRPr="00646211" w:rsidRDefault="001618C4" w:rsidP="00657742">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1A1F4B8" w14:textId="77777777" w:rsidR="001618C4" w:rsidRPr="00646211" w:rsidRDefault="001618C4" w:rsidP="00657742">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D35E5C1" w14:textId="77777777" w:rsidR="001618C4" w:rsidRPr="00646211" w:rsidRDefault="001618C4" w:rsidP="00657742">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7BBC559" w14:textId="77777777" w:rsidR="001618C4" w:rsidRPr="00646211" w:rsidRDefault="001618C4" w:rsidP="00657742">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98ED5EE" w14:textId="77777777" w:rsidR="001618C4" w:rsidRPr="00646211" w:rsidRDefault="001618C4" w:rsidP="00657742">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7B1C2D5" w14:textId="77777777" w:rsidR="001618C4" w:rsidRPr="00646211" w:rsidRDefault="001618C4" w:rsidP="00657742">
            <w:pPr>
              <w:pStyle w:val="TAC"/>
              <w:rPr>
                <w:lang w:val="en-US" w:eastAsia="zh-CN"/>
              </w:rPr>
            </w:pPr>
            <w:r w:rsidRPr="00646211">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298C4823" w14:textId="77777777" w:rsidR="001618C4" w:rsidRPr="00646211" w:rsidRDefault="001618C4" w:rsidP="00657742">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5B829A1" w14:textId="77777777" w:rsidR="001618C4" w:rsidRPr="00646211" w:rsidRDefault="001618C4" w:rsidP="00657742">
            <w:pPr>
              <w:pStyle w:val="TAC"/>
              <w:rPr>
                <w:lang w:val="en-US" w:eastAsia="zh-CN"/>
              </w:rPr>
            </w:pPr>
          </w:p>
        </w:tc>
      </w:tr>
      <w:tr w:rsidR="001618C4" w14:paraId="0F17C81D" w14:textId="77777777" w:rsidTr="00657742">
        <w:tc>
          <w:tcPr>
            <w:tcW w:w="1595" w:type="dxa"/>
            <w:vMerge/>
            <w:tcBorders>
              <w:left w:val="single" w:sz="4" w:space="0" w:color="auto"/>
              <w:bottom w:val="single" w:sz="4" w:space="0" w:color="auto"/>
              <w:right w:val="single" w:sz="4" w:space="0" w:color="auto"/>
            </w:tcBorders>
          </w:tcPr>
          <w:p w14:paraId="7AEF7FD2" w14:textId="77777777" w:rsidR="001618C4" w:rsidRPr="00646211" w:rsidRDefault="001618C4" w:rsidP="00657742">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1079054" w14:textId="77777777" w:rsidR="001618C4" w:rsidRPr="00646211" w:rsidRDefault="001618C4" w:rsidP="00657742">
            <w:pPr>
              <w:pStyle w:val="TAC"/>
              <w:rPr>
                <w:lang w:val="en-US" w:eastAsia="zh-CN"/>
              </w:rPr>
            </w:pPr>
            <w:r w:rsidRPr="00646211">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2A38B5DE" w14:textId="77777777" w:rsidR="001618C4" w:rsidRPr="00646211" w:rsidRDefault="001618C4" w:rsidP="00657742">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CA5C6D6" w14:textId="77777777" w:rsidR="001618C4" w:rsidRPr="00646211" w:rsidRDefault="001618C4" w:rsidP="00657742">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EC9DAA1" w14:textId="77777777" w:rsidR="001618C4" w:rsidRPr="00646211" w:rsidRDefault="001618C4" w:rsidP="00657742">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0D538FF" w14:textId="77777777" w:rsidR="001618C4" w:rsidRPr="00646211" w:rsidRDefault="001618C4" w:rsidP="00657742">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EF82E56" w14:textId="77777777" w:rsidR="001618C4" w:rsidRPr="00646211" w:rsidRDefault="001618C4" w:rsidP="00657742">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2164659" w14:textId="77777777" w:rsidR="001618C4" w:rsidRPr="00646211" w:rsidRDefault="001618C4" w:rsidP="00657742">
            <w:pPr>
              <w:pStyle w:val="TAC"/>
              <w:rPr>
                <w:lang w:val="en-US" w:eastAsia="zh-CN"/>
              </w:rPr>
            </w:pPr>
            <w:r w:rsidRPr="00646211">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0B95B703" w14:textId="77777777" w:rsidR="001618C4" w:rsidRPr="00646211" w:rsidRDefault="001618C4" w:rsidP="00657742">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99AB4D3" w14:textId="77777777" w:rsidR="001618C4" w:rsidRPr="00646211" w:rsidRDefault="001618C4" w:rsidP="00657742">
            <w:pPr>
              <w:pStyle w:val="TAC"/>
              <w:rPr>
                <w:lang w:val="en-US" w:eastAsia="zh-CN"/>
              </w:rPr>
            </w:pPr>
          </w:p>
        </w:tc>
      </w:tr>
      <w:tr w:rsidR="001618C4" w14:paraId="2B0091A7" w14:textId="77777777" w:rsidTr="00657742">
        <w:tc>
          <w:tcPr>
            <w:tcW w:w="1595" w:type="dxa"/>
            <w:vMerge w:val="restart"/>
            <w:tcBorders>
              <w:top w:val="single" w:sz="4" w:space="0" w:color="auto"/>
              <w:left w:val="single" w:sz="4" w:space="0" w:color="auto"/>
              <w:right w:val="single" w:sz="4" w:space="0" w:color="auto"/>
            </w:tcBorders>
          </w:tcPr>
          <w:p w14:paraId="1E64C2A0" w14:textId="77777777" w:rsidR="001618C4" w:rsidRPr="00646211" w:rsidRDefault="001618C4" w:rsidP="00657742">
            <w:pPr>
              <w:pStyle w:val="TAC"/>
              <w:rPr>
                <w:lang w:val="en-US" w:eastAsia="zh-CN"/>
              </w:rPr>
            </w:pPr>
            <w:r w:rsidRPr="00646211">
              <w:rPr>
                <w:lang w:val="en-US" w:eastAsia="zh-CN"/>
              </w:rPr>
              <w:t>V2X_n5A-n47A</w:t>
            </w:r>
          </w:p>
          <w:p w14:paraId="1A8B2F8C" w14:textId="77777777" w:rsidR="001618C4" w:rsidRPr="00646211" w:rsidRDefault="001618C4" w:rsidP="00657742">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8ABC2E8" w14:textId="77777777" w:rsidR="001618C4" w:rsidRPr="00646211" w:rsidRDefault="001618C4" w:rsidP="00657742">
            <w:pPr>
              <w:pStyle w:val="TAC"/>
              <w:rPr>
                <w:lang w:val="en-US" w:eastAsia="zh-CN"/>
              </w:rPr>
            </w:pPr>
            <w:r w:rsidRPr="00646211">
              <w:rPr>
                <w:lang w:val="en-US" w:eastAsia="zh-CN"/>
              </w:rPr>
              <w:t>n5</w:t>
            </w:r>
          </w:p>
        </w:tc>
        <w:tc>
          <w:tcPr>
            <w:tcW w:w="972" w:type="dxa"/>
            <w:tcBorders>
              <w:top w:val="single" w:sz="4" w:space="0" w:color="auto"/>
              <w:left w:val="single" w:sz="4" w:space="0" w:color="auto"/>
              <w:bottom w:val="single" w:sz="4" w:space="0" w:color="auto"/>
              <w:right w:val="single" w:sz="4" w:space="0" w:color="auto"/>
            </w:tcBorders>
          </w:tcPr>
          <w:p w14:paraId="20612F33" w14:textId="77777777" w:rsidR="001618C4" w:rsidRPr="00646211" w:rsidRDefault="001618C4" w:rsidP="00657742">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B5C871A" w14:textId="77777777" w:rsidR="001618C4" w:rsidRPr="00646211" w:rsidRDefault="001618C4" w:rsidP="00657742">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7B7C68A" w14:textId="77777777" w:rsidR="001618C4" w:rsidRPr="00646211" w:rsidRDefault="001618C4" w:rsidP="00657742">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0486AA9" w14:textId="77777777" w:rsidR="001618C4" w:rsidRPr="00646211" w:rsidRDefault="001618C4" w:rsidP="00657742">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53096A9" w14:textId="77777777" w:rsidR="001618C4" w:rsidRPr="00646211" w:rsidRDefault="001618C4" w:rsidP="00657742">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4108CE4" w14:textId="77777777" w:rsidR="001618C4" w:rsidRPr="00646211" w:rsidRDefault="001618C4" w:rsidP="00657742">
            <w:pPr>
              <w:pStyle w:val="TAC"/>
              <w:rPr>
                <w:lang w:val="en-US" w:eastAsia="zh-CN"/>
              </w:rPr>
            </w:pPr>
            <w:r w:rsidRPr="00646211">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09F9C2D9" w14:textId="77777777" w:rsidR="001618C4" w:rsidRPr="00646211" w:rsidRDefault="001618C4" w:rsidP="00657742">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DB4C544" w14:textId="77777777" w:rsidR="001618C4" w:rsidRPr="00646211" w:rsidRDefault="001618C4" w:rsidP="00657742">
            <w:pPr>
              <w:pStyle w:val="TAC"/>
              <w:rPr>
                <w:lang w:val="en-US" w:eastAsia="zh-CN"/>
              </w:rPr>
            </w:pPr>
          </w:p>
        </w:tc>
      </w:tr>
      <w:tr w:rsidR="001618C4" w14:paraId="5ECB018F" w14:textId="77777777" w:rsidTr="00657742">
        <w:tc>
          <w:tcPr>
            <w:tcW w:w="1595" w:type="dxa"/>
            <w:vMerge/>
            <w:tcBorders>
              <w:left w:val="single" w:sz="4" w:space="0" w:color="auto"/>
              <w:bottom w:val="single" w:sz="4" w:space="0" w:color="auto"/>
              <w:right w:val="single" w:sz="4" w:space="0" w:color="auto"/>
            </w:tcBorders>
          </w:tcPr>
          <w:p w14:paraId="4FE0863D" w14:textId="77777777" w:rsidR="001618C4" w:rsidRPr="00646211" w:rsidRDefault="001618C4" w:rsidP="00657742">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38AB271" w14:textId="77777777" w:rsidR="001618C4" w:rsidRPr="00646211" w:rsidRDefault="001618C4" w:rsidP="00657742">
            <w:pPr>
              <w:pStyle w:val="TAC"/>
              <w:rPr>
                <w:lang w:val="en-US" w:eastAsia="zh-CN"/>
              </w:rPr>
            </w:pPr>
            <w:r w:rsidRPr="00646211">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2AEC828D" w14:textId="77777777" w:rsidR="001618C4" w:rsidRPr="00646211" w:rsidRDefault="001618C4" w:rsidP="00657742">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E592B78" w14:textId="77777777" w:rsidR="001618C4" w:rsidRPr="00646211" w:rsidRDefault="001618C4" w:rsidP="00657742">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DE5890A" w14:textId="77777777" w:rsidR="001618C4" w:rsidRPr="00646211" w:rsidRDefault="001618C4" w:rsidP="00657742">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9C7146E" w14:textId="77777777" w:rsidR="001618C4" w:rsidRPr="00646211" w:rsidRDefault="001618C4" w:rsidP="00657742">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567AAF5" w14:textId="77777777" w:rsidR="001618C4" w:rsidRPr="00646211" w:rsidRDefault="001618C4" w:rsidP="00657742">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5166187" w14:textId="77777777" w:rsidR="001618C4" w:rsidRPr="00646211" w:rsidRDefault="001618C4" w:rsidP="00657742">
            <w:pPr>
              <w:pStyle w:val="TAC"/>
              <w:rPr>
                <w:lang w:val="en-US" w:eastAsia="zh-CN"/>
              </w:rPr>
            </w:pPr>
            <w:r w:rsidRPr="00646211">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56A860CB" w14:textId="77777777" w:rsidR="001618C4" w:rsidRPr="00646211" w:rsidRDefault="001618C4" w:rsidP="00657742">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496230A" w14:textId="77777777" w:rsidR="001618C4" w:rsidRPr="00646211" w:rsidRDefault="001618C4" w:rsidP="00657742">
            <w:pPr>
              <w:pStyle w:val="TAC"/>
              <w:rPr>
                <w:lang w:val="en-US" w:eastAsia="zh-CN"/>
              </w:rPr>
            </w:pPr>
          </w:p>
        </w:tc>
      </w:tr>
      <w:tr w:rsidR="001618C4" w14:paraId="24DA329D" w14:textId="77777777" w:rsidTr="00657742">
        <w:tc>
          <w:tcPr>
            <w:tcW w:w="1595" w:type="dxa"/>
            <w:vMerge w:val="restart"/>
            <w:tcBorders>
              <w:top w:val="single" w:sz="4" w:space="0" w:color="auto"/>
              <w:left w:val="single" w:sz="4" w:space="0" w:color="auto"/>
              <w:right w:val="single" w:sz="4" w:space="0" w:color="auto"/>
            </w:tcBorders>
          </w:tcPr>
          <w:p w14:paraId="2D07BD5E" w14:textId="77777777" w:rsidR="001618C4" w:rsidRPr="00646211" w:rsidRDefault="001618C4" w:rsidP="00657742">
            <w:pPr>
              <w:pStyle w:val="TAC"/>
              <w:rPr>
                <w:lang w:val="en-US" w:eastAsia="zh-CN"/>
              </w:rPr>
            </w:pPr>
            <w:r w:rsidRPr="00646211">
              <w:rPr>
                <w:lang w:val="en-US" w:eastAsia="zh-CN"/>
              </w:rPr>
              <w:t>V2X_n8A-n47A</w:t>
            </w:r>
          </w:p>
          <w:p w14:paraId="1CF880A3" w14:textId="77777777" w:rsidR="001618C4" w:rsidRPr="00646211" w:rsidRDefault="001618C4" w:rsidP="00657742">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46BBD9E" w14:textId="77777777" w:rsidR="001618C4" w:rsidRPr="00646211" w:rsidRDefault="001618C4" w:rsidP="00657742">
            <w:pPr>
              <w:pStyle w:val="TAC"/>
              <w:rPr>
                <w:lang w:val="en-US" w:eastAsia="zh-CN"/>
              </w:rPr>
            </w:pPr>
            <w:r w:rsidRPr="00D127AE">
              <w:rPr>
                <w:lang w:val="en-US" w:eastAsia="zh-CN"/>
              </w:rPr>
              <w:t>n8</w:t>
            </w:r>
          </w:p>
        </w:tc>
        <w:tc>
          <w:tcPr>
            <w:tcW w:w="972" w:type="dxa"/>
            <w:tcBorders>
              <w:top w:val="single" w:sz="4" w:space="0" w:color="auto"/>
              <w:left w:val="single" w:sz="4" w:space="0" w:color="auto"/>
              <w:bottom w:val="single" w:sz="4" w:space="0" w:color="auto"/>
              <w:right w:val="single" w:sz="4" w:space="0" w:color="auto"/>
            </w:tcBorders>
          </w:tcPr>
          <w:p w14:paraId="3456060E" w14:textId="77777777" w:rsidR="001618C4" w:rsidRPr="00646211" w:rsidRDefault="001618C4" w:rsidP="00657742">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3330EA4" w14:textId="77777777" w:rsidR="001618C4" w:rsidRPr="00646211" w:rsidRDefault="001618C4" w:rsidP="00657742">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8C59553" w14:textId="77777777" w:rsidR="001618C4" w:rsidRPr="00646211" w:rsidRDefault="001618C4" w:rsidP="00657742">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EFE72A3" w14:textId="77777777" w:rsidR="001618C4" w:rsidRPr="00646211" w:rsidRDefault="001618C4" w:rsidP="00657742">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28096C1" w14:textId="77777777" w:rsidR="001618C4" w:rsidRPr="00646211" w:rsidRDefault="001618C4" w:rsidP="00657742">
            <w:pPr>
              <w:pStyle w:val="TAC"/>
              <w:rPr>
                <w:lang w:val="en-US" w:eastAsia="zh-CN"/>
              </w:rPr>
            </w:pPr>
            <w:r w:rsidRPr="00D127AE">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A244527" w14:textId="77777777" w:rsidR="001618C4" w:rsidRPr="00646211" w:rsidRDefault="001618C4" w:rsidP="00657742">
            <w:pPr>
              <w:pStyle w:val="TAC"/>
              <w:rPr>
                <w:lang w:val="en-US" w:eastAsia="zh-CN"/>
              </w:rPr>
            </w:pPr>
            <w:r w:rsidRPr="00D127AE">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4C7DB73E" w14:textId="77777777" w:rsidR="001618C4" w:rsidRPr="00646211" w:rsidRDefault="001618C4" w:rsidP="00657742">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DEBA9B5" w14:textId="77777777" w:rsidR="001618C4" w:rsidRPr="00646211" w:rsidRDefault="001618C4" w:rsidP="00657742">
            <w:pPr>
              <w:pStyle w:val="TAC"/>
              <w:rPr>
                <w:lang w:val="en-US" w:eastAsia="zh-CN"/>
              </w:rPr>
            </w:pPr>
          </w:p>
        </w:tc>
      </w:tr>
      <w:tr w:rsidR="001618C4" w14:paraId="47CA123C" w14:textId="77777777" w:rsidTr="00657742">
        <w:tc>
          <w:tcPr>
            <w:tcW w:w="1595" w:type="dxa"/>
            <w:vMerge/>
            <w:tcBorders>
              <w:left w:val="single" w:sz="4" w:space="0" w:color="auto"/>
              <w:bottom w:val="single" w:sz="4" w:space="0" w:color="auto"/>
              <w:right w:val="single" w:sz="4" w:space="0" w:color="auto"/>
            </w:tcBorders>
          </w:tcPr>
          <w:p w14:paraId="61D46ACE" w14:textId="77777777" w:rsidR="001618C4" w:rsidRPr="00646211" w:rsidRDefault="001618C4" w:rsidP="00657742">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D123C66" w14:textId="77777777" w:rsidR="001618C4" w:rsidRPr="00646211" w:rsidRDefault="001618C4" w:rsidP="00657742">
            <w:pPr>
              <w:pStyle w:val="TAC"/>
              <w:rPr>
                <w:lang w:val="en-US" w:eastAsia="zh-CN"/>
              </w:rPr>
            </w:pPr>
            <w:r w:rsidRPr="00646211">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2FA3ED8C" w14:textId="77777777" w:rsidR="001618C4" w:rsidRPr="00646211" w:rsidRDefault="001618C4" w:rsidP="00657742">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EDCDB31" w14:textId="77777777" w:rsidR="001618C4" w:rsidRPr="00646211" w:rsidRDefault="001618C4" w:rsidP="00657742">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9D1BDA5" w14:textId="77777777" w:rsidR="001618C4" w:rsidRPr="00646211" w:rsidRDefault="001618C4" w:rsidP="00657742">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E652A6C" w14:textId="77777777" w:rsidR="001618C4" w:rsidRPr="00646211" w:rsidRDefault="001618C4" w:rsidP="00657742">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A195603" w14:textId="77777777" w:rsidR="001618C4" w:rsidRPr="00646211" w:rsidRDefault="001618C4" w:rsidP="00657742">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90596B1" w14:textId="77777777" w:rsidR="001618C4" w:rsidRPr="00646211" w:rsidRDefault="001618C4" w:rsidP="00657742">
            <w:pPr>
              <w:pStyle w:val="TAC"/>
              <w:rPr>
                <w:lang w:val="en-US" w:eastAsia="zh-CN"/>
              </w:rPr>
            </w:pPr>
            <w:r w:rsidRPr="00646211">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7672E9D3" w14:textId="77777777" w:rsidR="001618C4" w:rsidRPr="00646211" w:rsidRDefault="001618C4" w:rsidP="00657742">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1814894" w14:textId="77777777" w:rsidR="001618C4" w:rsidRPr="00646211" w:rsidRDefault="001618C4" w:rsidP="00657742">
            <w:pPr>
              <w:pStyle w:val="TAC"/>
              <w:rPr>
                <w:lang w:val="en-US" w:eastAsia="zh-CN"/>
              </w:rPr>
            </w:pPr>
          </w:p>
        </w:tc>
      </w:tr>
      <w:tr w:rsidR="001618C4" w14:paraId="288C376F" w14:textId="77777777" w:rsidTr="00657742">
        <w:tc>
          <w:tcPr>
            <w:tcW w:w="10800" w:type="dxa"/>
            <w:gridSpan w:val="10"/>
            <w:tcBorders>
              <w:left w:val="single" w:sz="4" w:space="0" w:color="auto"/>
              <w:bottom w:val="single" w:sz="4" w:space="0" w:color="auto"/>
              <w:right w:val="single" w:sz="4" w:space="0" w:color="auto"/>
            </w:tcBorders>
          </w:tcPr>
          <w:p w14:paraId="2E2A51AD" w14:textId="77777777" w:rsidR="001618C4" w:rsidRPr="00646211" w:rsidRDefault="001618C4" w:rsidP="00657742">
            <w:pPr>
              <w:pStyle w:val="TAC"/>
              <w:jc w:val="left"/>
              <w:rPr>
                <w:lang w:val="en-US" w:eastAsia="zh-CN"/>
              </w:rPr>
            </w:pPr>
            <w:r>
              <w:rPr>
                <w:lang w:val="en-US" w:eastAsia="zh-CN"/>
              </w:rPr>
              <w:t>Other band combinations are deleted</w:t>
            </w:r>
          </w:p>
        </w:tc>
      </w:tr>
      <w:tr w:rsidR="001618C4" w14:paraId="52B62043" w14:textId="77777777" w:rsidTr="00657742">
        <w:tc>
          <w:tcPr>
            <w:tcW w:w="10800" w:type="dxa"/>
            <w:gridSpan w:val="10"/>
            <w:tcBorders>
              <w:top w:val="single" w:sz="4" w:space="0" w:color="auto"/>
              <w:left w:val="single" w:sz="4" w:space="0" w:color="auto"/>
              <w:bottom w:val="single" w:sz="4" w:space="0" w:color="auto"/>
              <w:right w:val="single" w:sz="4" w:space="0" w:color="auto"/>
            </w:tcBorders>
            <w:hideMark/>
          </w:tcPr>
          <w:p w14:paraId="26377225" w14:textId="77777777" w:rsidR="001618C4" w:rsidRDefault="001618C4" w:rsidP="00657742">
            <w:pPr>
              <w:pStyle w:val="TAN"/>
            </w:pPr>
            <w:r>
              <w:t>NOTE 1:</w:t>
            </w:r>
            <w:r>
              <w:rPr>
                <w:rFonts w:eastAsia="宋体"/>
              </w:rPr>
              <w:tab/>
              <w:t xml:space="preserve">For </w:t>
            </w:r>
            <w:r>
              <w:t xml:space="preserve">the con-current band combinations, the simultaneous transmission and reception of </w:t>
            </w:r>
            <w:proofErr w:type="spellStart"/>
            <w:r>
              <w:t>sidelink</w:t>
            </w:r>
            <w:proofErr w:type="spellEnd"/>
            <w:r>
              <w:t xml:space="preserve"> and </w:t>
            </w:r>
            <w:proofErr w:type="spellStart"/>
            <w:r>
              <w:t>Uu</w:t>
            </w:r>
            <w:proofErr w:type="spellEnd"/>
            <w:r>
              <w:t xml:space="preserve"> interfaces can be supported while operation is agnostic of the service used on each interface.</w:t>
            </w:r>
          </w:p>
          <w:p w14:paraId="3822C098" w14:textId="77777777" w:rsidR="001618C4" w:rsidRDefault="001618C4" w:rsidP="00657742">
            <w:pPr>
              <w:pStyle w:val="TAN"/>
            </w:pPr>
            <w:r>
              <w:t>NOTE 2:</w:t>
            </w:r>
            <w:r>
              <w:rPr>
                <w:rFonts w:eastAsia="宋体"/>
              </w:rPr>
              <w:tab/>
            </w:r>
            <w:proofErr w:type="spellStart"/>
            <w:r>
              <w:t>P</w:t>
            </w:r>
            <w:r>
              <w:rPr>
                <w:vertAlign w:val="subscript"/>
              </w:rPr>
              <w:t>PowerClass</w:t>
            </w:r>
            <w:proofErr w:type="spellEnd"/>
            <w:r>
              <w:t xml:space="preserve"> is the </w:t>
            </w:r>
            <w:proofErr w:type="gramStart"/>
            <w:r>
              <w:t>maximum  output</w:t>
            </w:r>
            <w:proofErr w:type="gramEnd"/>
            <w:r>
              <w:t xml:space="preserve"> power specified without taking into account the tolerance for each operating band.</w:t>
            </w:r>
          </w:p>
          <w:p w14:paraId="2843682D" w14:textId="77777777" w:rsidR="001618C4" w:rsidRDefault="001618C4" w:rsidP="00657742">
            <w:pPr>
              <w:pStyle w:val="TAN"/>
            </w:pPr>
            <w:r>
              <w:t>NOTE 3:</w:t>
            </w:r>
            <w:r>
              <w:rPr>
                <w:rFonts w:eastAsia="宋体"/>
              </w:rPr>
              <w:tab/>
            </w:r>
            <w:r>
              <w:t>For int</w:t>
            </w:r>
            <w:r>
              <w:rPr>
                <w:lang w:eastAsia="zh-CN"/>
              </w:rPr>
              <w:t>er</w:t>
            </w:r>
            <w:r>
              <w:t xml:space="preserve">-band con-current operation, the aggregation power </w:t>
            </w:r>
            <w:proofErr w:type="gramStart"/>
            <w:r>
              <w:t>apply</w:t>
            </w:r>
            <w:proofErr w:type="gramEnd"/>
            <w:r>
              <w:t xml:space="preserve"> to the total transmitted power over all component carriers (per UE).</w:t>
            </w:r>
          </w:p>
          <w:p w14:paraId="3D0061D6" w14:textId="77777777" w:rsidR="001618C4" w:rsidRDefault="001618C4" w:rsidP="00657742">
            <w:pPr>
              <w:pStyle w:val="TAN"/>
            </w:pPr>
            <w:r>
              <w:t>NOTE 4:</w:t>
            </w:r>
            <w:r>
              <w:tab/>
            </w:r>
            <w:r>
              <w:rPr>
                <w:vertAlign w:val="superscript"/>
              </w:rPr>
              <w:t>4</w:t>
            </w:r>
            <w:r>
              <w:t xml:space="preserve"> refers to the transmission bandwidths (Figure 5.6-1)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rPr>
                <w:vertAlign w:val="subscript"/>
              </w:rPr>
              <w:t xml:space="preserve"> </w:t>
            </w:r>
            <w:r>
              <w:t xml:space="preserve">+ 4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tc>
      </w:tr>
    </w:tbl>
    <w:p w14:paraId="30009C28" w14:textId="77777777" w:rsidR="001618C4" w:rsidRPr="00942459" w:rsidRDefault="001618C4" w:rsidP="001618C4">
      <w:pPr>
        <w:pStyle w:val="B2"/>
        <w:ind w:left="0" w:firstLine="0"/>
        <w:jc w:val="both"/>
        <w:rPr>
          <w:b/>
          <w:lang w:eastAsia="zh-CN"/>
        </w:rPr>
      </w:pPr>
      <w:bookmarkStart w:id="9" w:name="_Hlk142401338"/>
      <w:r w:rsidRPr="00942459">
        <w:rPr>
          <w:b/>
          <w:lang w:eastAsia="zh-CN"/>
        </w:rPr>
        <w:t xml:space="preserve">Proposal 1: Define MOP per each operating band in Rel-18 for </w:t>
      </w:r>
      <w:proofErr w:type="spellStart"/>
      <w:r w:rsidRPr="00942459">
        <w:rPr>
          <w:b/>
          <w:i/>
          <w:lang w:eastAsia="zh-CN"/>
        </w:rPr>
        <w:t>Uu@Licensed</w:t>
      </w:r>
      <w:proofErr w:type="spellEnd"/>
      <w:r w:rsidRPr="00942459">
        <w:rPr>
          <w:b/>
          <w:i/>
          <w:lang w:eastAsia="zh-CN"/>
        </w:rPr>
        <w:t xml:space="preserve"> and </w:t>
      </w:r>
      <w:proofErr w:type="spellStart"/>
      <w:r w:rsidRPr="00942459">
        <w:rPr>
          <w:b/>
          <w:i/>
          <w:lang w:eastAsia="zh-CN"/>
        </w:rPr>
        <w:t>SL@Un-licensed</w:t>
      </w:r>
      <w:proofErr w:type="spellEnd"/>
      <w:r w:rsidRPr="00942459">
        <w:rPr>
          <w:b/>
          <w:i/>
          <w:lang w:eastAsia="zh-CN"/>
        </w:rPr>
        <w:t xml:space="preserve"> con-current operation.</w:t>
      </w:r>
    </w:p>
    <w:bookmarkEnd w:id="9"/>
    <w:p w14:paraId="22738100" w14:textId="77777777" w:rsidR="001618C4" w:rsidRPr="00D33F06" w:rsidRDefault="001618C4" w:rsidP="001618C4">
      <w:pPr>
        <w:overflowPunct/>
        <w:autoSpaceDE/>
        <w:textAlignment w:val="auto"/>
        <w:rPr>
          <w:lang w:val="en-US" w:eastAsia="zh-CN"/>
        </w:rPr>
      </w:pPr>
      <w:r>
        <w:rPr>
          <w:lang w:val="en-US" w:eastAsia="zh-CN"/>
        </w:rPr>
        <w:t xml:space="preserve">For </w:t>
      </w:r>
      <w:proofErr w:type="spellStart"/>
      <w:r>
        <w:rPr>
          <w:lang w:val="en-US" w:eastAsia="zh-CN"/>
        </w:rPr>
        <w:t>Pcmax</w:t>
      </w:r>
      <w:proofErr w:type="spellEnd"/>
      <w:r>
        <w:rPr>
          <w:lang w:val="en-US" w:eastAsia="zh-CN"/>
        </w:rPr>
        <w:t xml:space="preserve"> issue, there were three options for </w:t>
      </w:r>
      <w:proofErr w:type="spellStart"/>
      <w:r>
        <w:rPr>
          <w:lang w:val="en-US" w:eastAsia="zh-CN"/>
        </w:rPr>
        <w:t>Uu</w:t>
      </w:r>
      <w:proofErr w:type="spellEnd"/>
      <w:r>
        <w:rPr>
          <w:lang w:val="en-US" w:eastAsia="zh-CN"/>
        </w:rPr>
        <w:t xml:space="preserve"> and SL con-current operations.</w:t>
      </w:r>
    </w:p>
    <w:p w14:paraId="4428A801" w14:textId="4FCB25E0" w:rsidR="001618C4" w:rsidRPr="004D3A92" w:rsidRDefault="001618C4" w:rsidP="001618C4">
      <w:pPr>
        <w:overflowPunct/>
        <w:autoSpaceDE/>
        <w:textAlignment w:val="auto"/>
        <w:rPr>
          <w:b/>
          <w:lang w:val="en-US" w:eastAsia="zh-CN"/>
        </w:rPr>
      </w:pPr>
      <w:r w:rsidRPr="004D3A92">
        <w:rPr>
          <w:b/>
          <w:lang w:val="en-US" w:eastAsia="zh-CN"/>
        </w:rPr>
        <w:t>1-</w:t>
      </w:r>
      <w:r w:rsidR="00116473">
        <w:rPr>
          <w:b/>
          <w:lang w:val="en-US" w:eastAsia="zh-CN"/>
        </w:rPr>
        <w:t>1</w:t>
      </w:r>
      <w:r w:rsidRPr="004D3A92">
        <w:rPr>
          <w:b/>
          <w:lang w:val="en-US" w:eastAsia="zh-CN"/>
        </w:rPr>
        <w:t>-</w:t>
      </w:r>
      <w:r w:rsidR="00116473">
        <w:rPr>
          <w:b/>
          <w:lang w:val="en-US" w:eastAsia="zh-CN"/>
        </w:rPr>
        <w:t>2</w:t>
      </w:r>
      <w:r w:rsidRPr="004D3A92">
        <w:rPr>
          <w:b/>
          <w:lang w:val="en-US" w:eastAsia="zh-CN"/>
        </w:rPr>
        <w:t xml:space="preserve">: Configured transmitted power for </w:t>
      </w:r>
      <w:proofErr w:type="spellStart"/>
      <w:r w:rsidRPr="004D3A92">
        <w:rPr>
          <w:b/>
          <w:lang w:val="en-US" w:eastAsia="zh-CN"/>
        </w:rPr>
        <w:t>Uu@Licensed</w:t>
      </w:r>
      <w:proofErr w:type="spellEnd"/>
      <w:r w:rsidRPr="004D3A92">
        <w:rPr>
          <w:b/>
          <w:lang w:val="en-US" w:eastAsia="zh-CN"/>
        </w:rPr>
        <w:t xml:space="preserve"> and </w:t>
      </w:r>
      <w:proofErr w:type="spellStart"/>
      <w:r w:rsidRPr="004D3A92">
        <w:rPr>
          <w:b/>
          <w:lang w:val="en-US" w:eastAsia="zh-CN"/>
        </w:rPr>
        <w:t>SL@Un-licensed</w:t>
      </w:r>
      <w:proofErr w:type="spellEnd"/>
    </w:p>
    <w:p w14:paraId="1D984B1A" w14:textId="77777777" w:rsidR="00C643A0" w:rsidRPr="00C643A0" w:rsidRDefault="00C643A0" w:rsidP="00C643A0">
      <w:pPr>
        <w:textAlignment w:val="auto"/>
        <w:rPr>
          <w:lang w:eastAsia="zh-CN"/>
        </w:rPr>
      </w:pPr>
      <w:r w:rsidRPr="00C643A0">
        <w:rPr>
          <w:b/>
          <w:lang w:eastAsia="zh-CN"/>
        </w:rPr>
        <w:t>Proposals</w:t>
      </w:r>
      <w:r w:rsidRPr="00C643A0">
        <w:rPr>
          <w:lang w:eastAsia="zh-CN"/>
        </w:rPr>
        <w:t xml:space="preserve">: </w:t>
      </w:r>
    </w:p>
    <w:p w14:paraId="7685D346" w14:textId="77777777" w:rsidR="00C643A0" w:rsidRPr="00C643A0" w:rsidRDefault="00C643A0" w:rsidP="00C643A0">
      <w:pPr>
        <w:numPr>
          <w:ilvl w:val="1"/>
          <w:numId w:val="31"/>
        </w:numPr>
        <w:overflowPunct/>
        <w:autoSpaceDE/>
        <w:ind w:left="851"/>
        <w:textAlignment w:val="auto"/>
        <w:rPr>
          <w:lang w:val="en-US" w:eastAsia="en-GB"/>
        </w:rPr>
      </w:pPr>
      <w:r w:rsidRPr="00C643A0">
        <w:rPr>
          <w:lang w:val="en-US" w:eastAsia="zh-CN"/>
        </w:rPr>
        <w:t>Option 1: Apply the principle of the configured transmitted power of NR inter-band CA for the total UE configured maximum output power P</w:t>
      </w:r>
      <w:r w:rsidRPr="00C643A0">
        <w:rPr>
          <w:vertAlign w:val="subscript"/>
          <w:lang w:val="en-US" w:eastAsia="zh-CN"/>
        </w:rPr>
        <w:t>CMAX (</w:t>
      </w:r>
      <w:proofErr w:type="spellStart"/>
      <w:proofErr w:type="gramStart"/>
      <w:r w:rsidRPr="00C643A0">
        <w:rPr>
          <w:vertAlign w:val="subscript"/>
          <w:lang w:val="en-US" w:eastAsia="zh-CN"/>
        </w:rPr>
        <w:t>p,q</w:t>
      </w:r>
      <w:proofErr w:type="spellEnd"/>
      <w:proofErr w:type="gramEnd"/>
      <w:r w:rsidRPr="00C643A0">
        <w:rPr>
          <w:vertAlign w:val="subscript"/>
          <w:lang w:val="en-US" w:eastAsia="zh-CN"/>
        </w:rPr>
        <w:t>)</w:t>
      </w:r>
      <w:r w:rsidRPr="00C643A0">
        <w:rPr>
          <w:lang w:val="en-US" w:eastAsia="zh-CN"/>
        </w:rPr>
        <w:t xml:space="preserve"> in a slot p of NR uplink carrier and a slot q of NR </w:t>
      </w:r>
      <w:proofErr w:type="spellStart"/>
      <w:r w:rsidRPr="00C643A0">
        <w:rPr>
          <w:lang w:val="en-US" w:eastAsia="zh-CN"/>
        </w:rPr>
        <w:t>sidelink</w:t>
      </w:r>
      <w:proofErr w:type="spellEnd"/>
      <w:r w:rsidRPr="00C643A0">
        <w:rPr>
          <w:lang w:val="en-US" w:eastAsia="zh-CN"/>
        </w:rPr>
        <w:t xml:space="preserve"> </w:t>
      </w:r>
    </w:p>
    <w:p w14:paraId="0707126E" w14:textId="77777777" w:rsidR="00C643A0" w:rsidRPr="00C643A0" w:rsidRDefault="00C643A0" w:rsidP="00C643A0">
      <w:pPr>
        <w:numPr>
          <w:ilvl w:val="1"/>
          <w:numId w:val="32"/>
        </w:numPr>
        <w:overflowPunct/>
        <w:autoSpaceDE/>
        <w:textAlignment w:val="auto"/>
        <w:rPr>
          <w:lang w:val="en-US" w:eastAsia="ko-KR"/>
        </w:rPr>
      </w:pPr>
      <w:r w:rsidRPr="00C643A0">
        <w:rPr>
          <w:lang w:val="en-US" w:eastAsia="ko-KR"/>
        </w:rPr>
        <w:t>P</w:t>
      </w:r>
      <w:r w:rsidRPr="00C643A0">
        <w:rPr>
          <w:vertAlign w:val="subscript"/>
          <w:lang w:val="en-US" w:eastAsia="ko-KR"/>
        </w:rPr>
        <w:t>CMAX_L (</w:t>
      </w:r>
      <w:proofErr w:type="spellStart"/>
      <w:proofErr w:type="gramStart"/>
      <w:r w:rsidRPr="00C643A0">
        <w:rPr>
          <w:vertAlign w:val="subscript"/>
          <w:lang w:val="en-US" w:eastAsia="ko-KR"/>
        </w:rPr>
        <w:t>p,q</w:t>
      </w:r>
      <w:proofErr w:type="spellEnd"/>
      <w:proofErr w:type="gramEnd"/>
      <w:r w:rsidRPr="00C643A0">
        <w:rPr>
          <w:vertAlign w:val="subscript"/>
          <w:lang w:val="en-US" w:eastAsia="ko-KR"/>
        </w:rPr>
        <w:t>)</w:t>
      </w:r>
      <w:r w:rsidRPr="00C643A0">
        <w:rPr>
          <w:lang w:val="en-US" w:eastAsia="ko-KR"/>
        </w:rPr>
        <w:t xml:space="preserve"> =  MIN {10log10 [</w:t>
      </w:r>
      <w:proofErr w:type="spellStart"/>
      <w:r w:rsidRPr="00C643A0">
        <w:rPr>
          <w:lang w:val="en-US" w:eastAsia="ko-KR"/>
        </w:rPr>
        <w:t>p</w:t>
      </w:r>
      <w:r w:rsidRPr="00C643A0">
        <w:rPr>
          <w:vertAlign w:val="subscript"/>
          <w:lang w:val="en-US" w:eastAsia="ko-KR"/>
        </w:rPr>
        <w:t>CMAX_L,c,NR</w:t>
      </w:r>
      <w:proofErr w:type="spellEnd"/>
      <w:r w:rsidRPr="00C643A0">
        <w:rPr>
          <w:lang w:val="en-US" w:eastAsia="ko-KR"/>
        </w:rPr>
        <w:t xml:space="preserve"> (p)+ </w:t>
      </w:r>
      <w:proofErr w:type="spellStart"/>
      <w:r w:rsidRPr="00C643A0">
        <w:rPr>
          <w:lang w:val="en-US" w:eastAsia="ko-KR"/>
        </w:rPr>
        <w:t>p</w:t>
      </w:r>
      <w:r w:rsidRPr="00C643A0">
        <w:rPr>
          <w:vertAlign w:val="subscript"/>
          <w:lang w:val="en-US" w:eastAsia="ko-KR"/>
        </w:rPr>
        <w:t>CMAX_L,c,SL</w:t>
      </w:r>
      <w:proofErr w:type="spellEnd"/>
      <w:r w:rsidRPr="00C643A0">
        <w:rPr>
          <w:vertAlign w:val="subscript"/>
          <w:lang w:val="en-US" w:eastAsia="ko-KR"/>
        </w:rPr>
        <w:t xml:space="preserve"> </w:t>
      </w:r>
      <w:r w:rsidRPr="00C643A0">
        <w:rPr>
          <w:lang w:val="en-US" w:eastAsia="ko-KR"/>
        </w:rPr>
        <w:t xml:space="preserve">(q)], </w:t>
      </w:r>
      <w:proofErr w:type="spellStart"/>
      <w:r w:rsidRPr="00C643A0">
        <w:rPr>
          <w:lang w:val="en-US" w:eastAsia="ko-KR"/>
        </w:rPr>
        <w:t>P</w:t>
      </w:r>
      <w:r w:rsidRPr="00C643A0">
        <w:rPr>
          <w:vertAlign w:val="subscript"/>
          <w:lang w:val="en-US" w:eastAsia="ko-KR"/>
        </w:rPr>
        <w:t>PowerClass_CA</w:t>
      </w:r>
      <w:proofErr w:type="spellEnd"/>
      <w:r w:rsidRPr="00C643A0">
        <w:rPr>
          <w:lang w:val="en-US" w:eastAsia="ko-KR"/>
        </w:rPr>
        <w:t>, P</w:t>
      </w:r>
      <w:r w:rsidRPr="00C643A0">
        <w:rPr>
          <w:vertAlign w:val="subscript"/>
          <w:lang w:val="en-US" w:eastAsia="ko-KR"/>
        </w:rPr>
        <w:t>EMAX,CA</w:t>
      </w:r>
      <w:r w:rsidRPr="00C643A0">
        <w:rPr>
          <w:lang w:val="en-US" w:eastAsia="ko-KR"/>
        </w:rPr>
        <w:t>}</w:t>
      </w:r>
    </w:p>
    <w:p w14:paraId="355AABF3" w14:textId="77777777" w:rsidR="00C643A0" w:rsidRPr="00C643A0" w:rsidRDefault="00C643A0" w:rsidP="00C643A0">
      <w:pPr>
        <w:numPr>
          <w:ilvl w:val="1"/>
          <w:numId w:val="32"/>
        </w:numPr>
        <w:overflowPunct/>
        <w:autoSpaceDE/>
        <w:textAlignment w:val="auto"/>
        <w:rPr>
          <w:lang w:val="en-US" w:eastAsia="ko-KR"/>
        </w:rPr>
      </w:pPr>
      <w:r w:rsidRPr="00C643A0">
        <w:rPr>
          <w:lang w:val="en-US" w:eastAsia="ko-KR"/>
        </w:rPr>
        <w:t>P</w:t>
      </w:r>
      <w:r w:rsidRPr="00C643A0">
        <w:rPr>
          <w:vertAlign w:val="subscript"/>
          <w:lang w:val="en-US" w:eastAsia="ko-KR"/>
        </w:rPr>
        <w:t xml:space="preserve">CMAX_H </w:t>
      </w:r>
      <w:r w:rsidRPr="00C643A0">
        <w:rPr>
          <w:lang w:val="en-US" w:eastAsia="ko-KR"/>
        </w:rPr>
        <w:t>(</w:t>
      </w:r>
      <w:proofErr w:type="spellStart"/>
      <w:proofErr w:type="gramStart"/>
      <w:r w:rsidRPr="00C643A0">
        <w:rPr>
          <w:lang w:val="en-US" w:eastAsia="ko-KR"/>
        </w:rPr>
        <w:t>p,q</w:t>
      </w:r>
      <w:proofErr w:type="spellEnd"/>
      <w:proofErr w:type="gramEnd"/>
      <w:r w:rsidRPr="00C643A0">
        <w:rPr>
          <w:lang w:val="en-US" w:eastAsia="ko-KR"/>
        </w:rPr>
        <w:t>) = MIN {10 log10 [</w:t>
      </w:r>
      <w:proofErr w:type="spellStart"/>
      <w:r w:rsidRPr="00C643A0">
        <w:rPr>
          <w:lang w:val="en-US" w:eastAsia="ko-KR"/>
        </w:rPr>
        <w:t>p</w:t>
      </w:r>
      <w:r w:rsidRPr="00C643A0">
        <w:rPr>
          <w:vertAlign w:val="subscript"/>
          <w:lang w:val="en-US" w:eastAsia="ko-KR"/>
        </w:rPr>
        <w:t>CMAX_H,c,NR</w:t>
      </w:r>
      <w:proofErr w:type="spellEnd"/>
      <w:r w:rsidRPr="00C643A0">
        <w:rPr>
          <w:lang w:val="en-US" w:eastAsia="ko-KR"/>
        </w:rPr>
        <w:t xml:space="preserve"> (p) + </w:t>
      </w:r>
      <w:proofErr w:type="spellStart"/>
      <w:r w:rsidRPr="00C643A0">
        <w:rPr>
          <w:lang w:val="en-US" w:eastAsia="ko-KR"/>
        </w:rPr>
        <w:t>p</w:t>
      </w:r>
      <w:r w:rsidRPr="00C643A0">
        <w:rPr>
          <w:vertAlign w:val="subscript"/>
          <w:lang w:val="en-US" w:eastAsia="ko-KR"/>
        </w:rPr>
        <w:t>CMAX_H,c,SL</w:t>
      </w:r>
      <w:proofErr w:type="spellEnd"/>
      <w:r w:rsidRPr="00C643A0">
        <w:rPr>
          <w:lang w:val="en-US" w:eastAsia="ko-KR"/>
        </w:rPr>
        <w:t xml:space="preserve"> (q)], </w:t>
      </w:r>
      <w:proofErr w:type="spellStart"/>
      <w:r w:rsidRPr="00C643A0">
        <w:rPr>
          <w:lang w:val="en-US" w:eastAsia="ko-KR"/>
        </w:rPr>
        <w:t>P</w:t>
      </w:r>
      <w:r w:rsidRPr="00C643A0">
        <w:rPr>
          <w:vertAlign w:val="subscript"/>
          <w:lang w:val="en-US" w:eastAsia="ko-KR"/>
        </w:rPr>
        <w:t>PowerClass_CA</w:t>
      </w:r>
      <w:proofErr w:type="spellEnd"/>
      <w:r w:rsidRPr="00C643A0">
        <w:rPr>
          <w:lang w:val="en-US" w:eastAsia="ko-KR"/>
        </w:rPr>
        <w:t>, P</w:t>
      </w:r>
      <w:r w:rsidRPr="00C643A0">
        <w:rPr>
          <w:vertAlign w:val="subscript"/>
          <w:lang w:val="en-US" w:eastAsia="ko-KR"/>
        </w:rPr>
        <w:t>EMAX,CA</w:t>
      </w:r>
      <w:r w:rsidRPr="00C643A0">
        <w:rPr>
          <w:lang w:val="en-US" w:eastAsia="ko-KR"/>
        </w:rPr>
        <w:t>}</w:t>
      </w:r>
    </w:p>
    <w:p w14:paraId="728366A3" w14:textId="77777777" w:rsidR="00C643A0" w:rsidRPr="00C643A0" w:rsidRDefault="00C643A0" w:rsidP="00C643A0">
      <w:pPr>
        <w:numPr>
          <w:ilvl w:val="1"/>
          <w:numId w:val="31"/>
        </w:numPr>
        <w:overflowPunct/>
        <w:autoSpaceDE/>
        <w:ind w:left="851"/>
        <w:textAlignment w:val="auto"/>
        <w:rPr>
          <w:lang w:val="en-US" w:eastAsia="en-GB"/>
        </w:rPr>
      </w:pPr>
      <w:r w:rsidRPr="00C643A0">
        <w:rPr>
          <w:lang w:val="en-US" w:eastAsia="zh-CN"/>
        </w:rPr>
        <w:t xml:space="preserve">Option 2: Consider the maximum total transmit power (e.g., </w:t>
      </w:r>
      <w:proofErr w:type="spellStart"/>
      <w:proofErr w:type="gramStart"/>
      <w:r w:rsidRPr="00C643A0">
        <w:rPr>
          <w:lang w:val="en-US" w:eastAsia="zh-CN"/>
        </w:rPr>
        <w:t>P</w:t>
      </w:r>
      <w:r w:rsidRPr="00C643A0">
        <w:rPr>
          <w:vertAlign w:val="subscript"/>
          <w:lang w:val="en-US" w:eastAsia="zh-CN"/>
        </w:rPr>
        <w:t>EMAX,con</w:t>
      </w:r>
      <w:proofErr w:type="spellEnd"/>
      <w:proofErr w:type="gramEnd"/>
      <w:r w:rsidRPr="00C643A0">
        <w:rPr>
          <w:vertAlign w:val="subscript"/>
          <w:lang w:val="en-US" w:eastAsia="zh-CN"/>
        </w:rPr>
        <w:t>-current</w:t>
      </w:r>
      <w:r w:rsidRPr="00C643A0">
        <w:rPr>
          <w:lang w:val="en-US" w:eastAsia="zh-CN"/>
        </w:rPr>
        <w:t xml:space="preserve">) </w:t>
      </w:r>
    </w:p>
    <w:p w14:paraId="3605617E" w14:textId="77777777" w:rsidR="00C643A0" w:rsidRPr="00C643A0" w:rsidRDefault="00C643A0" w:rsidP="00C643A0">
      <w:pPr>
        <w:numPr>
          <w:ilvl w:val="1"/>
          <w:numId w:val="31"/>
        </w:numPr>
        <w:overflowPunct/>
        <w:autoSpaceDE/>
        <w:ind w:left="851"/>
        <w:textAlignment w:val="auto"/>
        <w:rPr>
          <w:lang w:val="en-US" w:eastAsia="zh-CN"/>
        </w:rPr>
      </w:pPr>
      <w:r w:rsidRPr="00C643A0">
        <w:rPr>
          <w:lang w:val="en-US" w:eastAsia="zh-CN"/>
        </w:rPr>
        <w:t>Option 3: Follow the same approach as Rel-17 inter-band concurrent operation</w:t>
      </w:r>
    </w:p>
    <w:p w14:paraId="0779F65E" w14:textId="77777777" w:rsidR="00C643A0" w:rsidRPr="00C643A0" w:rsidRDefault="00C643A0" w:rsidP="00C643A0">
      <w:pPr>
        <w:textAlignment w:val="auto"/>
        <w:rPr>
          <w:lang w:eastAsia="en-GB"/>
        </w:rPr>
      </w:pPr>
      <w:r w:rsidRPr="00C643A0">
        <w:rPr>
          <w:b/>
          <w:lang w:eastAsia="zh-CN"/>
        </w:rPr>
        <w:t>WF</w:t>
      </w:r>
      <w:r w:rsidRPr="00C643A0">
        <w:rPr>
          <w:lang w:eastAsia="zh-CN"/>
        </w:rPr>
        <w:t xml:space="preserve">: </w:t>
      </w:r>
    </w:p>
    <w:p w14:paraId="6CED3496" w14:textId="77777777" w:rsidR="00C643A0" w:rsidRPr="00C643A0" w:rsidRDefault="00C643A0" w:rsidP="00C643A0">
      <w:pPr>
        <w:numPr>
          <w:ilvl w:val="1"/>
          <w:numId w:val="31"/>
        </w:numPr>
        <w:overflowPunct/>
        <w:autoSpaceDE/>
        <w:ind w:left="851"/>
        <w:textAlignment w:val="auto"/>
        <w:rPr>
          <w:lang w:val="en-US" w:eastAsia="ko-KR"/>
        </w:rPr>
      </w:pPr>
      <w:r w:rsidRPr="00C643A0">
        <w:rPr>
          <w:lang w:val="en-US" w:eastAsia="zh-CN"/>
        </w:rPr>
        <w:t xml:space="preserve">Further discuss this issue in the </w:t>
      </w:r>
      <w:r w:rsidRPr="00C643A0">
        <w:rPr>
          <w:rFonts w:hint="eastAsia"/>
          <w:lang w:val="en-US" w:eastAsia="zh-CN"/>
        </w:rPr>
        <w:t>next</w:t>
      </w:r>
      <w:r w:rsidRPr="00C643A0">
        <w:rPr>
          <w:lang w:val="en-US" w:eastAsia="zh-CN"/>
        </w:rPr>
        <w:t xml:space="preserve"> meeting.</w:t>
      </w:r>
    </w:p>
    <w:p w14:paraId="4E13C744" w14:textId="77777777" w:rsidR="001618C4" w:rsidRPr="00531DE0" w:rsidRDefault="001618C4" w:rsidP="001618C4">
      <w:pPr>
        <w:spacing w:afterLines="50" w:after="120"/>
        <w:jc w:val="both"/>
        <w:textAlignment w:val="auto"/>
        <w:rPr>
          <w:rFonts w:eastAsia="等线"/>
          <w:bCs/>
          <w:lang w:val="en-US" w:eastAsia="zh-CN"/>
        </w:rPr>
      </w:pPr>
      <w:r>
        <w:rPr>
          <w:rFonts w:eastAsia="等线"/>
          <w:bCs/>
          <w:lang w:val="en-US" w:eastAsia="zh-CN"/>
        </w:rPr>
        <w:t>F</w:t>
      </w:r>
      <w:r>
        <w:rPr>
          <w:rFonts w:eastAsia="等线" w:hint="eastAsia"/>
          <w:bCs/>
          <w:lang w:val="en-US" w:eastAsia="zh-CN"/>
        </w:rPr>
        <w:t>or</w:t>
      </w:r>
      <w:r>
        <w:rPr>
          <w:rFonts w:eastAsia="等线"/>
          <w:bCs/>
          <w:lang w:val="en-US" w:eastAsia="zh-CN"/>
        </w:rPr>
        <w:t xml:space="preserve"> Option 1, the principle of </w:t>
      </w:r>
      <w:proofErr w:type="spellStart"/>
      <w:r>
        <w:rPr>
          <w:rFonts w:eastAsia="等线"/>
          <w:bCs/>
          <w:lang w:val="en-US" w:eastAsia="zh-CN"/>
        </w:rPr>
        <w:t>Pcmax</w:t>
      </w:r>
      <w:proofErr w:type="spellEnd"/>
      <w:r>
        <w:rPr>
          <w:rFonts w:eastAsia="等线"/>
          <w:bCs/>
          <w:lang w:val="en-US" w:eastAsia="zh-CN"/>
        </w:rPr>
        <w:t xml:space="preserve"> for inter-band CA is not suitable for </w:t>
      </w:r>
      <w:r>
        <w:rPr>
          <w:rFonts w:eastAsia="等线" w:hint="eastAsia"/>
          <w:bCs/>
          <w:lang w:val="en-US" w:eastAsia="zh-CN"/>
        </w:rPr>
        <w:t>con-current</w:t>
      </w:r>
      <w:r>
        <w:rPr>
          <w:rFonts w:eastAsia="等线"/>
          <w:bCs/>
          <w:lang w:val="en-US" w:eastAsia="zh-CN"/>
        </w:rPr>
        <w:t xml:space="preserve"> operation. Firstly, there was no power class for con-current operation as analyzed in maximum output power issue, which is a different situation with </w:t>
      </w:r>
      <w:r>
        <w:rPr>
          <w:rFonts w:eastAsia="等线" w:hint="eastAsia"/>
          <w:bCs/>
          <w:lang w:val="en-US" w:eastAsia="zh-CN"/>
        </w:rPr>
        <w:t>inter-band</w:t>
      </w:r>
      <w:r>
        <w:rPr>
          <w:rFonts w:eastAsia="等线"/>
          <w:bCs/>
          <w:lang w:val="en-US" w:eastAsia="zh-CN"/>
        </w:rPr>
        <w:t xml:space="preserve"> CA. Secondly, it is not likely to have an item as P</w:t>
      </w:r>
      <w:r w:rsidRPr="0013593A">
        <w:rPr>
          <w:rFonts w:eastAsia="等线"/>
          <w:bCs/>
          <w:vertAlign w:val="subscript"/>
          <w:lang w:val="en-US" w:eastAsia="zh-CN"/>
        </w:rPr>
        <w:t xml:space="preserve">EMAX, </w:t>
      </w:r>
      <w:r w:rsidRPr="0013593A">
        <w:rPr>
          <w:rFonts w:eastAsia="等线" w:hint="eastAsia"/>
          <w:bCs/>
          <w:vertAlign w:val="subscript"/>
          <w:lang w:val="en-US" w:eastAsia="zh-CN"/>
        </w:rPr>
        <w:t>con-current</w:t>
      </w:r>
      <w:r>
        <w:rPr>
          <w:rFonts w:eastAsia="等线"/>
          <w:bCs/>
          <w:lang w:val="en-US" w:eastAsia="zh-CN"/>
        </w:rPr>
        <w:t xml:space="preserve"> as P</w:t>
      </w:r>
      <w:r w:rsidRPr="0013593A">
        <w:rPr>
          <w:rFonts w:eastAsia="等线"/>
          <w:bCs/>
          <w:vertAlign w:val="subscript"/>
          <w:lang w:val="en-US" w:eastAsia="zh-CN"/>
        </w:rPr>
        <w:t>EMAX, CA</w:t>
      </w:r>
      <w:r>
        <w:rPr>
          <w:rFonts w:eastAsia="等线"/>
          <w:bCs/>
          <w:lang w:val="en-US" w:eastAsia="zh-CN"/>
        </w:rPr>
        <w:t xml:space="preserve">. For </w:t>
      </w:r>
      <w:proofErr w:type="gramStart"/>
      <w:r>
        <w:rPr>
          <w:rFonts w:eastAsia="等线"/>
          <w:bCs/>
          <w:lang w:val="en-US" w:eastAsia="zh-CN"/>
        </w:rPr>
        <w:t>P</w:t>
      </w:r>
      <w:r w:rsidRPr="00531DE0">
        <w:rPr>
          <w:rFonts w:eastAsia="等线"/>
          <w:bCs/>
          <w:vertAlign w:val="subscript"/>
          <w:lang w:val="en-US" w:eastAsia="zh-CN"/>
        </w:rPr>
        <w:t>EMAX,CA</w:t>
      </w:r>
      <w:proofErr w:type="gramEnd"/>
      <w:r>
        <w:rPr>
          <w:rFonts w:eastAsia="等线"/>
          <w:bCs/>
          <w:lang w:val="en-US" w:eastAsia="zh-CN"/>
        </w:rPr>
        <w:t>, it</w:t>
      </w:r>
      <w:r w:rsidRPr="00531DE0">
        <w:rPr>
          <w:rFonts w:eastAsia="等线"/>
          <w:bCs/>
          <w:lang w:val="en-US" w:eastAsia="zh-CN"/>
        </w:rPr>
        <w:t xml:space="preserve"> is the value indicated by p-NR-FR1 or by p-UE-FR1 whichever is the smallest if both are present</w:t>
      </w:r>
      <w:r>
        <w:rPr>
          <w:rFonts w:eastAsia="等线"/>
          <w:bCs/>
          <w:lang w:val="en-US" w:eastAsia="zh-CN"/>
        </w:rPr>
        <w:t xml:space="preserve">, which applies to uplink CA. However, for </w:t>
      </w:r>
      <w:r>
        <w:rPr>
          <w:rFonts w:eastAsia="等线" w:hint="eastAsia"/>
          <w:bCs/>
          <w:lang w:val="en-US" w:eastAsia="zh-CN"/>
        </w:rPr>
        <w:t>con-current</w:t>
      </w:r>
      <w:r>
        <w:rPr>
          <w:rFonts w:eastAsia="等线"/>
          <w:bCs/>
          <w:lang w:val="en-US" w:eastAsia="zh-CN"/>
        </w:rPr>
        <w:t xml:space="preserve"> operation, there is no IEs for this P</w:t>
      </w:r>
      <w:r w:rsidRPr="00531DE0">
        <w:rPr>
          <w:rFonts w:eastAsia="等线"/>
          <w:bCs/>
          <w:vertAlign w:val="subscript"/>
          <w:lang w:val="en-US" w:eastAsia="zh-CN"/>
        </w:rPr>
        <w:t>EMAX</w:t>
      </w:r>
      <w:r>
        <w:rPr>
          <w:rFonts w:eastAsia="等线"/>
          <w:bCs/>
          <w:lang w:val="en-US" w:eastAsia="zh-CN"/>
        </w:rPr>
        <w:t>,</w:t>
      </w:r>
      <w:r w:rsidRPr="00531DE0">
        <w:rPr>
          <w:rFonts w:eastAsia="等线"/>
          <w:bCs/>
          <w:vertAlign w:val="subscript"/>
          <w:lang w:val="en-US" w:eastAsia="zh-CN"/>
        </w:rPr>
        <w:t xml:space="preserve"> con-current.</w:t>
      </w:r>
      <w:r>
        <w:rPr>
          <w:rFonts w:eastAsia="等线"/>
          <w:bCs/>
          <w:lang w:val="en-US" w:eastAsia="zh-CN"/>
        </w:rPr>
        <w:t xml:space="preserve"> More importantly, for con-current operation, it involves both </w:t>
      </w:r>
      <w:proofErr w:type="spellStart"/>
      <w:r>
        <w:rPr>
          <w:rFonts w:eastAsia="等线"/>
          <w:bCs/>
          <w:lang w:val="en-US" w:eastAsia="zh-CN"/>
        </w:rPr>
        <w:t>sidelink</w:t>
      </w:r>
      <w:proofErr w:type="spellEnd"/>
      <w:r>
        <w:rPr>
          <w:rFonts w:eastAsia="等线"/>
          <w:bCs/>
          <w:lang w:val="en-US" w:eastAsia="zh-CN"/>
        </w:rPr>
        <w:t xml:space="preserve"> and </w:t>
      </w:r>
      <w:proofErr w:type="spellStart"/>
      <w:r>
        <w:rPr>
          <w:rFonts w:eastAsia="等线"/>
          <w:bCs/>
          <w:lang w:val="en-US" w:eastAsia="zh-CN"/>
        </w:rPr>
        <w:t>Uu</w:t>
      </w:r>
      <w:proofErr w:type="spellEnd"/>
      <w:r>
        <w:rPr>
          <w:rFonts w:eastAsia="等线"/>
          <w:bCs/>
          <w:lang w:val="en-US" w:eastAsia="zh-CN"/>
        </w:rPr>
        <w:t xml:space="preserve"> with two different RATs, which is quite independent with each other. It is not reasonable to have total power restriction as </w:t>
      </w:r>
      <w:proofErr w:type="spellStart"/>
      <w:proofErr w:type="gramStart"/>
      <w:r w:rsidRPr="00531DE0">
        <w:rPr>
          <w:rFonts w:eastAsia="等线"/>
          <w:bCs/>
          <w:lang w:val="en-US" w:eastAsia="zh-CN"/>
        </w:rPr>
        <w:t>P</w:t>
      </w:r>
      <w:r w:rsidRPr="00531DE0">
        <w:rPr>
          <w:rFonts w:eastAsia="等线"/>
          <w:bCs/>
          <w:vertAlign w:val="subscript"/>
          <w:lang w:val="en-US" w:eastAsia="zh-CN"/>
        </w:rPr>
        <w:t>EMAX,con</w:t>
      </w:r>
      <w:proofErr w:type="spellEnd"/>
      <w:proofErr w:type="gramEnd"/>
      <w:r w:rsidRPr="00531DE0">
        <w:rPr>
          <w:rFonts w:eastAsia="等线"/>
          <w:bCs/>
          <w:vertAlign w:val="subscript"/>
          <w:lang w:val="en-US" w:eastAsia="zh-CN"/>
        </w:rPr>
        <w:t>-current</w:t>
      </w:r>
      <w:r>
        <w:rPr>
          <w:rFonts w:eastAsia="等线"/>
          <w:bCs/>
          <w:vertAlign w:val="subscript"/>
          <w:lang w:val="en-US" w:eastAsia="zh-CN"/>
        </w:rPr>
        <w:t xml:space="preserve"> </w:t>
      </w:r>
      <w:r>
        <w:rPr>
          <w:rFonts w:eastAsia="等线"/>
          <w:bCs/>
          <w:lang w:val="en-US" w:eastAsia="zh-CN"/>
        </w:rPr>
        <w:t xml:space="preserve">as NR uplink CA did. Thus, Option 2 is not preferred by us. For inter-band con-current operation, it is not newly introduced in Rel-18. Actually, there were multiple similar con-current band combinations introduced in Rel-17. We don’t see the need to redefine the </w:t>
      </w:r>
      <w:proofErr w:type="spellStart"/>
      <w:r>
        <w:rPr>
          <w:rFonts w:eastAsia="等线"/>
          <w:bCs/>
          <w:lang w:val="en-US" w:eastAsia="zh-CN"/>
        </w:rPr>
        <w:t>Pcmax</w:t>
      </w:r>
      <w:proofErr w:type="spellEnd"/>
      <w:r>
        <w:rPr>
          <w:rFonts w:eastAsia="等线"/>
          <w:bCs/>
          <w:lang w:val="en-US" w:eastAsia="zh-CN"/>
        </w:rPr>
        <w:t xml:space="preserve"> for inter-band con-current operation in Rel-18. </w:t>
      </w:r>
    </w:p>
    <w:p w14:paraId="67D06DAB" w14:textId="77777777" w:rsidR="001618C4" w:rsidRPr="00963E30" w:rsidRDefault="001618C4" w:rsidP="001618C4">
      <w:pPr>
        <w:overflowPunct/>
        <w:autoSpaceDE/>
        <w:adjustRightInd/>
        <w:spacing w:after="120"/>
        <w:textAlignment w:val="auto"/>
        <w:rPr>
          <w:rFonts w:eastAsia="宋体"/>
          <w:b/>
          <w:szCs w:val="24"/>
          <w:lang w:val="en-US" w:eastAsia="zh-CN"/>
        </w:rPr>
      </w:pPr>
      <w:r w:rsidRPr="00B412AB">
        <w:rPr>
          <w:rFonts w:eastAsia="宋体"/>
          <w:b/>
          <w:szCs w:val="24"/>
          <w:lang w:val="en-US" w:eastAsia="zh-CN"/>
        </w:rPr>
        <w:t>Proposal</w:t>
      </w:r>
      <w:r>
        <w:rPr>
          <w:rFonts w:eastAsia="宋体"/>
          <w:b/>
          <w:szCs w:val="24"/>
          <w:lang w:val="en-US" w:eastAsia="zh-CN"/>
        </w:rPr>
        <w:t xml:space="preserve"> 2</w:t>
      </w:r>
      <w:r w:rsidRPr="00B412AB">
        <w:rPr>
          <w:rFonts w:eastAsia="宋体"/>
          <w:b/>
          <w:szCs w:val="24"/>
          <w:lang w:val="en-US" w:eastAsia="zh-CN"/>
        </w:rPr>
        <w:t xml:space="preserve">: </w:t>
      </w:r>
      <w:r>
        <w:rPr>
          <w:rFonts w:eastAsia="宋体"/>
          <w:b/>
          <w:szCs w:val="24"/>
          <w:lang w:val="en-US" w:eastAsia="zh-CN"/>
        </w:rPr>
        <w:t xml:space="preserve">For </w:t>
      </w:r>
      <w:proofErr w:type="spellStart"/>
      <w:r>
        <w:rPr>
          <w:rFonts w:eastAsia="宋体"/>
          <w:b/>
          <w:szCs w:val="24"/>
          <w:lang w:val="en-US" w:eastAsia="zh-CN"/>
        </w:rPr>
        <w:t>Pcmax</w:t>
      </w:r>
      <w:proofErr w:type="spellEnd"/>
      <w:r>
        <w:rPr>
          <w:rFonts w:eastAsia="宋体"/>
          <w:b/>
          <w:szCs w:val="24"/>
          <w:lang w:val="en-US" w:eastAsia="zh-CN"/>
        </w:rPr>
        <w:t xml:space="preserve"> in Rel-18 con-current operation, f</w:t>
      </w:r>
      <w:r w:rsidRPr="002B4CC1">
        <w:rPr>
          <w:rFonts w:eastAsia="宋体"/>
          <w:b/>
          <w:szCs w:val="24"/>
          <w:lang w:val="en-US" w:eastAsia="zh-CN"/>
        </w:rPr>
        <w:t>ollow the same approach as Rel-17 inter-band concurrent operation</w:t>
      </w:r>
      <w:r>
        <w:rPr>
          <w:rFonts w:eastAsia="宋体"/>
          <w:b/>
          <w:szCs w:val="24"/>
          <w:lang w:val="en-US" w:eastAsia="zh-CN"/>
        </w:rPr>
        <w:t>.</w:t>
      </w:r>
    </w:p>
    <w:bookmarkEnd w:id="4"/>
    <w:bookmarkEnd w:id="5"/>
    <w:bookmarkEnd w:id="6"/>
    <w:p w14:paraId="5D763184"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19FD048F" w14:textId="77777777" w:rsidR="001618C4" w:rsidRDefault="001618C4" w:rsidP="001618C4">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maximum output power and </w:t>
      </w:r>
      <w:proofErr w:type="spellStart"/>
      <w:r>
        <w:rPr>
          <w:rFonts w:eastAsia="宋体"/>
          <w:lang w:eastAsia="zh-CN"/>
        </w:rPr>
        <w:t>Pcmax</w:t>
      </w:r>
      <w:proofErr w:type="spellEnd"/>
      <w:r>
        <w:rPr>
          <w:rFonts w:eastAsia="宋体"/>
          <w:lang w:eastAsia="zh-CN"/>
        </w:rPr>
        <w:t xml:space="preserve"> issue</w:t>
      </w:r>
      <w:r w:rsidRPr="00963E30">
        <w:rPr>
          <w:rFonts w:eastAsia="宋体"/>
          <w:lang w:eastAsia="zh-CN"/>
        </w:rPr>
        <w:t xml:space="preserve"> for </w:t>
      </w:r>
      <w:proofErr w:type="spellStart"/>
      <w:r w:rsidRPr="002B4CC1">
        <w:rPr>
          <w:rFonts w:eastAsia="宋体"/>
          <w:lang w:eastAsia="zh-CN"/>
        </w:rPr>
        <w:t>Uu@Licensed</w:t>
      </w:r>
      <w:proofErr w:type="spellEnd"/>
      <w:r w:rsidRPr="002B4CC1">
        <w:rPr>
          <w:rFonts w:eastAsia="宋体"/>
          <w:lang w:eastAsia="zh-CN"/>
        </w:rPr>
        <w:t xml:space="preserve"> and </w:t>
      </w:r>
      <w:proofErr w:type="spellStart"/>
      <w:r w:rsidRPr="002B4CC1">
        <w:rPr>
          <w:rFonts w:eastAsia="宋体"/>
          <w:lang w:eastAsia="zh-CN"/>
        </w:rPr>
        <w:t>SL@Un-licensed</w:t>
      </w:r>
      <w:proofErr w:type="spellEnd"/>
      <w:r>
        <w:rPr>
          <w:rFonts w:eastAsia="宋体"/>
          <w:lang w:eastAsia="zh-CN"/>
        </w:rPr>
        <w:t xml:space="preserve"> con-current operation</w:t>
      </w:r>
      <w:r w:rsidRPr="00963E30">
        <w:rPr>
          <w:rFonts w:eastAsia="宋体"/>
          <w:lang w:eastAsia="zh-CN"/>
        </w:rPr>
        <w:t>.</w:t>
      </w:r>
      <w:r>
        <w:rPr>
          <w:rFonts w:eastAsia="宋体"/>
          <w:lang w:eastAsia="zh-CN"/>
        </w:rPr>
        <w:t xml:space="preserve"> The following proposals are made:</w:t>
      </w:r>
    </w:p>
    <w:p w14:paraId="1AA49820" w14:textId="77777777" w:rsidR="001618C4" w:rsidRPr="002B4CC1" w:rsidRDefault="001618C4" w:rsidP="001618C4">
      <w:pPr>
        <w:jc w:val="both"/>
        <w:rPr>
          <w:rFonts w:eastAsia="等线"/>
          <w:b/>
          <w:bCs/>
          <w:lang w:eastAsia="zh-CN"/>
        </w:rPr>
      </w:pPr>
      <w:r w:rsidRPr="002B4CC1">
        <w:rPr>
          <w:rFonts w:eastAsia="等线"/>
          <w:b/>
          <w:bCs/>
          <w:lang w:eastAsia="zh-CN"/>
        </w:rPr>
        <w:t xml:space="preserve">Proposal 1: Define MOP per each operating band in Rel-18 for </w:t>
      </w:r>
      <w:proofErr w:type="spellStart"/>
      <w:r w:rsidRPr="002B4CC1">
        <w:rPr>
          <w:rFonts w:eastAsia="等线"/>
          <w:b/>
          <w:bCs/>
          <w:i/>
          <w:lang w:eastAsia="zh-CN"/>
        </w:rPr>
        <w:t>Uu@Licensed</w:t>
      </w:r>
      <w:proofErr w:type="spellEnd"/>
      <w:r w:rsidRPr="002B4CC1">
        <w:rPr>
          <w:rFonts w:eastAsia="等线"/>
          <w:b/>
          <w:bCs/>
          <w:i/>
          <w:lang w:eastAsia="zh-CN"/>
        </w:rPr>
        <w:t xml:space="preserve"> and </w:t>
      </w:r>
      <w:proofErr w:type="spellStart"/>
      <w:r w:rsidRPr="002B4CC1">
        <w:rPr>
          <w:rFonts w:eastAsia="等线"/>
          <w:b/>
          <w:bCs/>
          <w:i/>
          <w:lang w:eastAsia="zh-CN"/>
        </w:rPr>
        <w:t>SL@Un-licensed</w:t>
      </w:r>
      <w:proofErr w:type="spellEnd"/>
      <w:r w:rsidRPr="002B4CC1">
        <w:rPr>
          <w:rFonts w:eastAsia="等线"/>
          <w:b/>
          <w:bCs/>
          <w:i/>
          <w:lang w:eastAsia="zh-CN"/>
        </w:rPr>
        <w:t xml:space="preserve"> con-current operation.</w:t>
      </w:r>
    </w:p>
    <w:p w14:paraId="376CC39D" w14:textId="77777777" w:rsidR="001618C4" w:rsidRPr="002B4CC1" w:rsidRDefault="001618C4" w:rsidP="001618C4">
      <w:pPr>
        <w:overflowPunct/>
        <w:autoSpaceDE/>
        <w:adjustRightInd/>
        <w:spacing w:after="120"/>
        <w:textAlignment w:val="auto"/>
        <w:rPr>
          <w:rFonts w:eastAsia="宋体"/>
          <w:b/>
          <w:szCs w:val="24"/>
          <w:lang w:val="en-US" w:eastAsia="zh-CN"/>
        </w:rPr>
      </w:pPr>
      <w:r w:rsidRPr="00B412AB">
        <w:rPr>
          <w:rFonts w:eastAsia="宋体"/>
          <w:b/>
          <w:szCs w:val="24"/>
          <w:lang w:val="en-US" w:eastAsia="zh-CN"/>
        </w:rPr>
        <w:lastRenderedPageBreak/>
        <w:t>Proposal</w:t>
      </w:r>
      <w:r>
        <w:rPr>
          <w:rFonts w:eastAsia="宋体"/>
          <w:b/>
          <w:szCs w:val="24"/>
          <w:lang w:val="en-US" w:eastAsia="zh-CN"/>
        </w:rPr>
        <w:t xml:space="preserve"> 2</w:t>
      </w:r>
      <w:r w:rsidRPr="00B412AB">
        <w:rPr>
          <w:rFonts w:eastAsia="宋体"/>
          <w:b/>
          <w:szCs w:val="24"/>
          <w:lang w:val="en-US" w:eastAsia="zh-CN"/>
        </w:rPr>
        <w:t xml:space="preserve">: </w:t>
      </w:r>
      <w:r>
        <w:rPr>
          <w:rFonts w:eastAsia="宋体"/>
          <w:b/>
          <w:szCs w:val="24"/>
          <w:lang w:val="en-US" w:eastAsia="zh-CN"/>
        </w:rPr>
        <w:t xml:space="preserve">For </w:t>
      </w:r>
      <w:proofErr w:type="spellStart"/>
      <w:r>
        <w:rPr>
          <w:rFonts w:eastAsia="宋体"/>
          <w:b/>
          <w:szCs w:val="24"/>
          <w:lang w:val="en-US" w:eastAsia="zh-CN"/>
        </w:rPr>
        <w:t>Pcmax</w:t>
      </w:r>
      <w:proofErr w:type="spellEnd"/>
      <w:r>
        <w:rPr>
          <w:rFonts w:eastAsia="宋体"/>
          <w:b/>
          <w:szCs w:val="24"/>
          <w:lang w:val="en-US" w:eastAsia="zh-CN"/>
        </w:rPr>
        <w:t xml:space="preserve"> in Rel-18 con-current operation, f</w:t>
      </w:r>
      <w:r w:rsidRPr="002B4CC1">
        <w:rPr>
          <w:rFonts w:eastAsia="宋体"/>
          <w:b/>
          <w:szCs w:val="24"/>
          <w:lang w:val="en-US" w:eastAsia="zh-CN"/>
        </w:rPr>
        <w:t>ollow the same approach as Rel-17 inter-band concurrent operation</w:t>
      </w:r>
      <w:r>
        <w:rPr>
          <w:rFonts w:eastAsia="宋体"/>
          <w:b/>
          <w:szCs w:val="24"/>
          <w:lang w:val="en-US" w:eastAsia="zh-CN"/>
        </w:rPr>
        <w:t>.</w:t>
      </w:r>
    </w:p>
    <w:p w14:paraId="22AE7A0A" w14:textId="77777777" w:rsidR="00F10F97" w:rsidRDefault="00F10F97" w:rsidP="00F10F97">
      <w:pPr>
        <w:pStyle w:val="1"/>
        <w:numPr>
          <w:ilvl w:val="0"/>
          <w:numId w:val="0"/>
        </w:numPr>
        <w:rPr>
          <w:rFonts w:eastAsia="宋体"/>
          <w:lang w:eastAsia="zh-CN"/>
        </w:rPr>
      </w:pPr>
      <w:r>
        <w:t>References</w:t>
      </w:r>
    </w:p>
    <w:p w14:paraId="1A8C948C" w14:textId="4364B82B" w:rsidR="0009717D" w:rsidRDefault="00056FBF" w:rsidP="00765B3D">
      <w:pPr>
        <w:rPr>
          <w:rFonts w:eastAsia="等线"/>
        </w:rPr>
      </w:pPr>
      <w:bookmarkStart w:id="10" w:name="_Hlk110758207"/>
      <w:r>
        <w:t>[1]</w:t>
      </w:r>
      <w:r w:rsidR="0014440F" w:rsidRPr="0014440F">
        <w:rPr>
          <w:rFonts w:eastAsia="等线"/>
        </w:rPr>
        <w:t xml:space="preserve"> </w:t>
      </w:r>
      <w:bookmarkEnd w:id="10"/>
      <w:r w:rsidR="00C643A0" w:rsidRPr="00C643A0">
        <w:rPr>
          <w:rFonts w:eastAsia="等线"/>
        </w:rPr>
        <w:t>R4-2314738</w:t>
      </w:r>
      <w:r w:rsidR="00C643A0">
        <w:rPr>
          <w:rFonts w:eastAsia="等线"/>
        </w:rPr>
        <w:t xml:space="preserve">, </w:t>
      </w:r>
      <w:r w:rsidR="00C643A0" w:rsidRPr="00C643A0">
        <w:rPr>
          <w:rFonts w:eastAsia="等线"/>
        </w:rPr>
        <w:t>WF on NR_SL_enh2_UERF_part2</w:t>
      </w:r>
      <w:r w:rsidR="00C643A0">
        <w:rPr>
          <w:rFonts w:eastAsia="等线"/>
        </w:rPr>
        <w:t>, LGE, RAN4#108.</w:t>
      </w:r>
    </w:p>
    <w:p w14:paraId="50EDBF8C" w14:textId="756CEC87" w:rsidR="001618C4" w:rsidRPr="00BF16C6" w:rsidRDefault="00C643A0" w:rsidP="00765B3D">
      <w:pPr>
        <w:rPr>
          <w:rFonts w:eastAsia="等线"/>
          <w:lang w:eastAsia="zh-CN"/>
        </w:rPr>
      </w:pPr>
      <w:r>
        <w:rPr>
          <w:rFonts w:eastAsia="等线"/>
        </w:rPr>
        <w:t xml:space="preserve">[2] </w:t>
      </w:r>
      <w:r w:rsidRPr="00C643A0">
        <w:rPr>
          <w:rFonts w:eastAsia="等线"/>
        </w:rPr>
        <w:t>R4-2312262</w:t>
      </w:r>
      <w:r>
        <w:rPr>
          <w:rFonts w:eastAsia="等线"/>
        </w:rPr>
        <w:t xml:space="preserve">, </w:t>
      </w:r>
      <w:r w:rsidRPr="00C643A0">
        <w:rPr>
          <w:rFonts w:eastAsia="等线"/>
        </w:rPr>
        <w:t xml:space="preserve">TP to TR on con-current operation on </w:t>
      </w:r>
      <w:proofErr w:type="spellStart"/>
      <w:r w:rsidRPr="00C643A0">
        <w:rPr>
          <w:rFonts w:eastAsia="等线"/>
        </w:rPr>
        <w:t>Uu</w:t>
      </w:r>
      <w:proofErr w:type="spellEnd"/>
      <w:r w:rsidRPr="00C643A0">
        <w:rPr>
          <w:rFonts w:eastAsia="等线"/>
        </w:rPr>
        <w:t xml:space="preserve"> and </w:t>
      </w:r>
      <w:proofErr w:type="spellStart"/>
      <w:r w:rsidRPr="00C643A0">
        <w:rPr>
          <w:rFonts w:eastAsia="等线"/>
        </w:rPr>
        <w:t>sidelink</w:t>
      </w:r>
      <w:proofErr w:type="spellEnd"/>
      <w:r>
        <w:rPr>
          <w:rFonts w:eastAsia="等线"/>
        </w:rPr>
        <w:t>, LGE, RAN4#108.</w:t>
      </w:r>
    </w:p>
    <w:sectPr w:rsidR="001618C4"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0B458" w14:textId="77777777" w:rsidR="00DE7300" w:rsidRDefault="00DE7300">
      <w:r>
        <w:separator/>
      </w:r>
    </w:p>
  </w:endnote>
  <w:endnote w:type="continuationSeparator" w:id="0">
    <w:p w14:paraId="599016B9" w14:textId="77777777" w:rsidR="00DE7300" w:rsidRDefault="00DE7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C5861"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2C63A2" w14:textId="77777777" w:rsidR="00DE7300" w:rsidRDefault="00DE7300">
      <w:r>
        <w:separator/>
      </w:r>
    </w:p>
  </w:footnote>
  <w:footnote w:type="continuationSeparator" w:id="0">
    <w:p w14:paraId="6DB1B3E4" w14:textId="77777777" w:rsidR="00DE7300" w:rsidRDefault="00DE73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4BC52B9"/>
    <w:multiLevelType w:val="hybridMultilevel"/>
    <w:tmpl w:val="88825680"/>
    <w:lvl w:ilvl="0" w:tplc="BDDAFA06">
      <w:start w:val="1"/>
      <w:numFmt w:val="bullet"/>
      <w:lvlText w:val="•"/>
      <w:lvlJc w:val="left"/>
      <w:pPr>
        <w:tabs>
          <w:tab w:val="num" w:pos="720"/>
        </w:tabs>
        <w:ind w:left="720" w:hanging="360"/>
      </w:pPr>
      <w:rPr>
        <w:rFonts w:ascii="Arial" w:hAnsi="Arial" w:hint="default"/>
      </w:rPr>
    </w:lvl>
    <w:lvl w:ilvl="1" w:tplc="5DBC49D2">
      <w:start w:val="1"/>
      <w:numFmt w:val="bullet"/>
      <w:lvlText w:val="•"/>
      <w:lvlJc w:val="left"/>
      <w:pPr>
        <w:tabs>
          <w:tab w:val="num" w:pos="1440"/>
        </w:tabs>
        <w:ind w:left="1440" w:hanging="360"/>
      </w:pPr>
      <w:rPr>
        <w:rFonts w:ascii="Arial" w:hAnsi="Arial" w:hint="default"/>
      </w:rPr>
    </w:lvl>
    <w:lvl w:ilvl="2" w:tplc="939C448C" w:tentative="1">
      <w:start w:val="1"/>
      <w:numFmt w:val="bullet"/>
      <w:lvlText w:val="•"/>
      <w:lvlJc w:val="left"/>
      <w:pPr>
        <w:tabs>
          <w:tab w:val="num" w:pos="2160"/>
        </w:tabs>
        <w:ind w:left="2160" w:hanging="360"/>
      </w:pPr>
      <w:rPr>
        <w:rFonts w:ascii="Arial" w:hAnsi="Arial" w:hint="default"/>
      </w:rPr>
    </w:lvl>
    <w:lvl w:ilvl="3" w:tplc="215E7FE6" w:tentative="1">
      <w:start w:val="1"/>
      <w:numFmt w:val="bullet"/>
      <w:lvlText w:val="•"/>
      <w:lvlJc w:val="left"/>
      <w:pPr>
        <w:tabs>
          <w:tab w:val="num" w:pos="2880"/>
        </w:tabs>
        <w:ind w:left="2880" w:hanging="360"/>
      </w:pPr>
      <w:rPr>
        <w:rFonts w:ascii="Arial" w:hAnsi="Arial" w:hint="default"/>
      </w:rPr>
    </w:lvl>
    <w:lvl w:ilvl="4" w:tplc="12D60E34" w:tentative="1">
      <w:start w:val="1"/>
      <w:numFmt w:val="bullet"/>
      <w:lvlText w:val="•"/>
      <w:lvlJc w:val="left"/>
      <w:pPr>
        <w:tabs>
          <w:tab w:val="num" w:pos="3600"/>
        </w:tabs>
        <w:ind w:left="3600" w:hanging="360"/>
      </w:pPr>
      <w:rPr>
        <w:rFonts w:ascii="Arial" w:hAnsi="Arial" w:hint="default"/>
      </w:rPr>
    </w:lvl>
    <w:lvl w:ilvl="5" w:tplc="61B00458" w:tentative="1">
      <w:start w:val="1"/>
      <w:numFmt w:val="bullet"/>
      <w:lvlText w:val="•"/>
      <w:lvlJc w:val="left"/>
      <w:pPr>
        <w:tabs>
          <w:tab w:val="num" w:pos="4320"/>
        </w:tabs>
        <w:ind w:left="4320" w:hanging="360"/>
      </w:pPr>
      <w:rPr>
        <w:rFonts w:ascii="Arial" w:hAnsi="Arial" w:hint="default"/>
      </w:rPr>
    </w:lvl>
    <w:lvl w:ilvl="6" w:tplc="0AFA6294" w:tentative="1">
      <w:start w:val="1"/>
      <w:numFmt w:val="bullet"/>
      <w:lvlText w:val="•"/>
      <w:lvlJc w:val="left"/>
      <w:pPr>
        <w:tabs>
          <w:tab w:val="num" w:pos="5040"/>
        </w:tabs>
        <w:ind w:left="5040" w:hanging="360"/>
      </w:pPr>
      <w:rPr>
        <w:rFonts w:ascii="Arial" w:hAnsi="Arial" w:hint="default"/>
      </w:rPr>
    </w:lvl>
    <w:lvl w:ilvl="7" w:tplc="29364F5C" w:tentative="1">
      <w:start w:val="1"/>
      <w:numFmt w:val="bullet"/>
      <w:lvlText w:val="•"/>
      <w:lvlJc w:val="left"/>
      <w:pPr>
        <w:tabs>
          <w:tab w:val="num" w:pos="5760"/>
        </w:tabs>
        <w:ind w:left="5760" w:hanging="360"/>
      </w:pPr>
      <w:rPr>
        <w:rFonts w:ascii="Arial" w:hAnsi="Arial" w:hint="default"/>
      </w:rPr>
    </w:lvl>
    <w:lvl w:ilvl="8" w:tplc="154451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8"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28749A"/>
    <w:multiLevelType w:val="hybridMultilevel"/>
    <w:tmpl w:val="F8BE1D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5F270A7"/>
    <w:multiLevelType w:val="hybridMultilevel"/>
    <w:tmpl w:val="FBF44784"/>
    <w:lvl w:ilvl="0" w:tplc="1F14ACEA">
      <w:start w:val="1"/>
      <w:numFmt w:val="bullet"/>
      <w:lvlText w:val="•"/>
      <w:lvlJc w:val="left"/>
      <w:pPr>
        <w:tabs>
          <w:tab w:val="num" w:pos="720"/>
        </w:tabs>
        <w:ind w:left="720" w:hanging="360"/>
      </w:pPr>
      <w:rPr>
        <w:rFonts w:ascii="Arial" w:hAnsi="Arial" w:hint="default"/>
      </w:rPr>
    </w:lvl>
    <w:lvl w:ilvl="1" w:tplc="0F8AA1F4">
      <w:start w:val="1"/>
      <w:numFmt w:val="bullet"/>
      <w:lvlText w:val="•"/>
      <w:lvlJc w:val="left"/>
      <w:pPr>
        <w:tabs>
          <w:tab w:val="num" w:pos="1440"/>
        </w:tabs>
        <w:ind w:left="1440" w:hanging="360"/>
      </w:pPr>
      <w:rPr>
        <w:rFonts w:ascii="Arial" w:hAnsi="Arial" w:hint="default"/>
      </w:rPr>
    </w:lvl>
    <w:lvl w:ilvl="2" w:tplc="7ECCC6FC">
      <w:numFmt w:val="bullet"/>
      <w:lvlText w:val="•"/>
      <w:lvlJc w:val="left"/>
      <w:pPr>
        <w:tabs>
          <w:tab w:val="num" w:pos="2160"/>
        </w:tabs>
        <w:ind w:left="2160" w:hanging="360"/>
      </w:pPr>
      <w:rPr>
        <w:rFonts w:ascii="Arial" w:hAnsi="Arial" w:hint="default"/>
      </w:rPr>
    </w:lvl>
    <w:lvl w:ilvl="3" w:tplc="5D90CF0A" w:tentative="1">
      <w:start w:val="1"/>
      <w:numFmt w:val="bullet"/>
      <w:lvlText w:val="•"/>
      <w:lvlJc w:val="left"/>
      <w:pPr>
        <w:tabs>
          <w:tab w:val="num" w:pos="2880"/>
        </w:tabs>
        <w:ind w:left="2880" w:hanging="360"/>
      </w:pPr>
      <w:rPr>
        <w:rFonts w:ascii="Arial" w:hAnsi="Arial" w:hint="default"/>
      </w:rPr>
    </w:lvl>
    <w:lvl w:ilvl="4" w:tplc="6180C608" w:tentative="1">
      <w:start w:val="1"/>
      <w:numFmt w:val="bullet"/>
      <w:lvlText w:val="•"/>
      <w:lvlJc w:val="left"/>
      <w:pPr>
        <w:tabs>
          <w:tab w:val="num" w:pos="3600"/>
        </w:tabs>
        <w:ind w:left="3600" w:hanging="360"/>
      </w:pPr>
      <w:rPr>
        <w:rFonts w:ascii="Arial" w:hAnsi="Arial" w:hint="default"/>
      </w:rPr>
    </w:lvl>
    <w:lvl w:ilvl="5" w:tplc="98CE952A" w:tentative="1">
      <w:start w:val="1"/>
      <w:numFmt w:val="bullet"/>
      <w:lvlText w:val="•"/>
      <w:lvlJc w:val="left"/>
      <w:pPr>
        <w:tabs>
          <w:tab w:val="num" w:pos="4320"/>
        </w:tabs>
        <w:ind w:left="4320" w:hanging="360"/>
      </w:pPr>
      <w:rPr>
        <w:rFonts w:ascii="Arial" w:hAnsi="Arial" w:hint="default"/>
      </w:rPr>
    </w:lvl>
    <w:lvl w:ilvl="6" w:tplc="E7D2EDA8" w:tentative="1">
      <w:start w:val="1"/>
      <w:numFmt w:val="bullet"/>
      <w:lvlText w:val="•"/>
      <w:lvlJc w:val="left"/>
      <w:pPr>
        <w:tabs>
          <w:tab w:val="num" w:pos="5040"/>
        </w:tabs>
        <w:ind w:left="5040" w:hanging="360"/>
      </w:pPr>
      <w:rPr>
        <w:rFonts w:ascii="Arial" w:hAnsi="Arial" w:hint="default"/>
      </w:rPr>
    </w:lvl>
    <w:lvl w:ilvl="7" w:tplc="0D583CB6" w:tentative="1">
      <w:start w:val="1"/>
      <w:numFmt w:val="bullet"/>
      <w:lvlText w:val="•"/>
      <w:lvlJc w:val="left"/>
      <w:pPr>
        <w:tabs>
          <w:tab w:val="num" w:pos="5760"/>
        </w:tabs>
        <w:ind w:left="5760" w:hanging="360"/>
      </w:pPr>
      <w:rPr>
        <w:rFonts w:ascii="Arial" w:hAnsi="Arial" w:hint="default"/>
      </w:rPr>
    </w:lvl>
    <w:lvl w:ilvl="8" w:tplc="64B6FA1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0" w15:restartNumberingAfterBreak="0">
    <w:nsid w:val="5CB26BCC"/>
    <w:multiLevelType w:val="hybridMultilevel"/>
    <w:tmpl w:val="5BAC56FE"/>
    <w:lvl w:ilvl="0" w:tplc="08090001">
      <w:start w:val="1"/>
      <w:numFmt w:val="bullet"/>
      <w:lvlText w:val=""/>
      <w:lvlJc w:val="left"/>
      <w:pPr>
        <w:ind w:left="936" w:hanging="360"/>
      </w:pPr>
      <w:rPr>
        <w:rFonts w:ascii="Symbol" w:hAnsi="Symbol" w:hint="default"/>
      </w:rPr>
    </w:lvl>
    <w:lvl w:ilvl="1" w:tplc="9536A8EA">
      <w:start w:val="2022"/>
      <w:numFmt w:val="bullet"/>
      <w:lvlText w:val="-"/>
      <w:lvlJc w:val="left"/>
      <w:pPr>
        <w:ind w:left="1656" w:hanging="360"/>
      </w:pPr>
      <w:rPr>
        <w:rFonts w:ascii="Times New Roman" w:eastAsia="Malgun Gothic" w:hAnsi="Times New Roman" w:cs="Times New Roman" w:hint="default"/>
      </w:rPr>
    </w:lvl>
    <w:lvl w:ilvl="2" w:tplc="9536A8EA">
      <w:start w:val="2022"/>
      <w:numFmt w:val="bullet"/>
      <w:lvlText w:val="-"/>
      <w:lvlJc w:val="left"/>
      <w:pPr>
        <w:ind w:left="2376" w:hanging="360"/>
      </w:pPr>
      <w:rPr>
        <w:rFonts w:ascii="Times New Roman" w:eastAsia="Malgun Gothic"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15"/>
  </w:num>
  <w:num w:numId="4">
    <w:abstractNumId w:val="28"/>
  </w:num>
  <w:num w:numId="5">
    <w:abstractNumId w:val="12"/>
  </w:num>
  <w:num w:numId="6">
    <w:abstractNumId w:val="5"/>
  </w:num>
  <w:num w:numId="7">
    <w:abstractNumId w:val="16"/>
  </w:num>
  <w:num w:numId="8">
    <w:abstractNumId w:val="10"/>
  </w:num>
  <w:num w:numId="9">
    <w:abstractNumId w:val="24"/>
  </w:num>
  <w:num w:numId="10">
    <w:abstractNumId w:val="0"/>
  </w:num>
  <w:num w:numId="11">
    <w:abstractNumId w:val="3"/>
  </w:num>
  <w:num w:numId="12">
    <w:abstractNumId w:val="25"/>
  </w:num>
  <w:num w:numId="13">
    <w:abstractNumId w:val="11"/>
  </w:num>
  <w:num w:numId="14">
    <w:abstractNumId w:val="22"/>
  </w:num>
  <w:num w:numId="15">
    <w:abstractNumId w:val="19"/>
  </w:num>
  <w:num w:numId="16">
    <w:abstractNumId w:val="23"/>
  </w:num>
  <w:num w:numId="17">
    <w:abstractNumId w:val="16"/>
  </w:num>
  <w:num w:numId="18">
    <w:abstractNumId w:val="1"/>
  </w:num>
  <w:num w:numId="19">
    <w:abstractNumId w:val="4"/>
  </w:num>
  <w:num w:numId="20">
    <w:abstractNumId w:val="27"/>
  </w:num>
  <w:num w:numId="21">
    <w:abstractNumId w:val="8"/>
  </w:num>
  <w:num w:numId="22">
    <w:abstractNumId w:val="9"/>
  </w:num>
  <w:num w:numId="23">
    <w:abstractNumId w:val="7"/>
  </w:num>
  <w:num w:numId="24">
    <w:abstractNumId w:val="21"/>
  </w:num>
  <w:num w:numId="25">
    <w:abstractNumId w:val="14"/>
  </w:num>
  <w:num w:numId="26">
    <w:abstractNumId w:val="18"/>
  </w:num>
  <w:num w:numId="27">
    <w:abstractNumId w:val="26"/>
  </w:num>
  <w:num w:numId="28">
    <w:abstractNumId w:val="2"/>
  </w:num>
  <w:num w:numId="29">
    <w:abstractNumId w:val="17"/>
  </w:num>
  <w:num w:numId="30">
    <w:abstractNumId w:val="20"/>
  </w:num>
  <w:num w:numId="31">
    <w:abstractNumId w:val="18"/>
  </w:num>
  <w:num w:numId="32">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6473"/>
    <w:rsid w:val="001170D2"/>
    <w:rsid w:val="00117964"/>
    <w:rsid w:val="00117EBE"/>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650"/>
    <w:rsid w:val="0015196F"/>
    <w:rsid w:val="00151C22"/>
    <w:rsid w:val="0015286C"/>
    <w:rsid w:val="00152B13"/>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8C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5E7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8FE"/>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53D0"/>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4FD1"/>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37925"/>
    <w:rsid w:val="0024000B"/>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E6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08DE"/>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62D"/>
    <w:rsid w:val="002D071A"/>
    <w:rsid w:val="002D0777"/>
    <w:rsid w:val="002D3362"/>
    <w:rsid w:val="002D39A1"/>
    <w:rsid w:val="002D4B20"/>
    <w:rsid w:val="002D4B4A"/>
    <w:rsid w:val="002D526B"/>
    <w:rsid w:val="002D586C"/>
    <w:rsid w:val="002D5E3C"/>
    <w:rsid w:val="002D62D7"/>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179"/>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165F"/>
    <w:rsid w:val="003527B2"/>
    <w:rsid w:val="003529B8"/>
    <w:rsid w:val="00352EED"/>
    <w:rsid w:val="00353C93"/>
    <w:rsid w:val="0035466A"/>
    <w:rsid w:val="0035573D"/>
    <w:rsid w:val="0035574C"/>
    <w:rsid w:val="00355B0E"/>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426"/>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9AF"/>
    <w:rsid w:val="00480B2A"/>
    <w:rsid w:val="00480B84"/>
    <w:rsid w:val="004812BC"/>
    <w:rsid w:val="00481372"/>
    <w:rsid w:val="004819D9"/>
    <w:rsid w:val="00482067"/>
    <w:rsid w:val="00482559"/>
    <w:rsid w:val="004835A3"/>
    <w:rsid w:val="00483A9F"/>
    <w:rsid w:val="00485629"/>
    <w:rsid w:val="00485710"/>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905"/>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2E81"/>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B82"/>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572"/>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245"/>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99F"/>
    <w:rsid w:val="005B6C6F"/>
    <w:rsid w:val="005B6D12"/>
    <w:rsid w:val="005B6F0C"/>
    <w:rsid w:val="005B6F7D"/>
    <w:rsid w:val="005B7063"/>
    <w:rsid w:val="005B7577"/>
    <w:rsid w:val="005B7CF7"/>
    <w:rsid w:val="005B7FE3"/>
    <w:rsid w:val="005C0023"/>
    <w:rsid w:val="005C01B0"/>
    <w:rsid w:val="005C01E5"/>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99B"/>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9CC"/>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3A7"/>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0F3"/>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06E"/>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E7CEC"/>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58"/>
    <w:rsid w:val="00844EA3"/>
    <w:rsid w:val="00844ED4"/>
    <w:rsid w:val="0084518E"/>
    <w:rsid w:val="00845780"/>
    <w:rsid w:val="00845876"/>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41C"/>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6FFA"/>
    <w:rsid w:val="008C7CC9"/>
    <w:rsid w:val="008D07EC"/>
    <w:rsid w:val="008D0AF2"/>
    <w:rsid w:val="008D0F24"/>
    <w:rsid w:val="008D169B"/>
    <w:rsid w:val="008D201C"/>
    <w:rsid w:val="008D2040"/>
    <w:rsid w:val="008D2F33"/>
    <w:rsid w:val="008D356F"/>
    <w:rsid w:val="008D3FEC"/>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3F5"/>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8D2"/>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3E30"/>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3BC0"/>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13F"/>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0797"/>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13"/>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4805"/>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3A6"/>
    <w:rsid w:val="00AC1BBD"/>
    <w:rsid w:val="00AC1EE2"/>
    <w:rsid w:val="00AC244D"/>
    <w:rsid w:val="00AC33AE"/>
    <w:rsid w:val="00AC33B7"/>
    <w:rsid w:val="00AC36CD"/>
    <w:rsid w:val="00AC3922"/>
    <w:rsid w:val="00AC3A70"/>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2AB"/>
    <w:rsid w:val="00B41437"/>
    <w:rsid w:val="00B4156D"/>
    <w:rsid w:val="00B41824"/>
    <w:rsid w:val="00B41B72"/>
    <w:rsid w:val="00B421B5"/>
    <w:rsid w:val="00B4257B"/>
    <w:rsid w:val="00B42806"/>
    <w:rsid w:val="00B43516"/>
    <w:rsid w:val="00B43EC2"/>
    <w:rsid w:val="00B44287"/>
    <w:rsid w:val="00B444DF"/>
    <w:rsid w:val="00B44EE3"/>
    <w:rsid w:val="00B45243"/>
    <w:rsid w:val="00B458DE"/>
    <w:rsid w:val="00B46708"/>
    <w:rsid w:val="00B46825"/>
    <w:rsid w:val="00B46D69"/>
    <w:rsid w:val="00B470EF"/>
    <w:rsid w:val="00B47509"/>
    <w:rsid w:val="00B50FE9"/>
    <w:rsid w:val="00B512DB"/>
    <w:rsid w:val="00B51FC3"/>
    <w:rsid w:val="00B52B5A"/>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0C0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1B47"/>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BAD"/>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3A0"/>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B22"/>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74A"/>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7B5"/>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E47"/>
    <w:rsid w:val="00DE6FAD"/>
    <w:rsid w:val="00DE7300"/>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12"/>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888"/>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B26"/>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4"/>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1C314C"/>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customStyle="1" w:styleId="TB2">
    <w:name w:val="TB2"/>
    <w:basedOn w:val="a1"/>
    <w:qFormat/>
    <w:rsid w:val="00A94805"/>
    <w:pPr>
      <w:keepNext/>
      <w:keepLines/>
      <w:numPr>
        <w:numId w:val="27"/>
      </w:numPr>
      <w:tabs>
        <w:tab w:val="num" w:pos="397"/>
        <w:tab w:val="left" w:pos="1109"/>
      </w:tabs>
      <w:spacing w:after="0"/>
      <w:ind w:left="1100" w:hanging="380"/>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58116043">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2251399">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03903892">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6044739">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57429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3362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13C56-8FD4-4687-8694-B3830F8DF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TotalTime>
  <Pages>3</Pages>
  <Words>1136</Words>
  <Characters>6477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4</cp:revision>
  <cp:lastPrinted>2010-01-07T02:23:00Z</cp:lastPrinted>
  <dcterms:created xsi:type="dcterms:W3CDTF">2023-09-27T09:56:00Z</dcterms:created>
  <dcterms:modified xsi:type="dcterms:W3CDTF">2023-09-27T10:48:00Z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